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007" w:rsidRDefault="008D1007" w:rsidP="009253E4">
      <w:pPr>
        <w:pStyle w:val="Style"/>
        <w:framePr w:w="6729" w:h="1396" w:wrap="auto" w:vAnchor="page" w:hAnchor="page" w:x="1771" w:y="1689"/>
        <w:spacing w:line="518" w:lineRule="exact"/>
        <w:ind w:left="33"/>
        <w:rPr>
          <w:i/>
          <w:iCs/>
          <w:sz w:val="39"/>
          <w:szCs w:val="39"/>
          <w:lang w:bidi="he-IL"/>
        </w:rPr>
      </w:pPr>
      <w:r>
        <w:rPr>
          <w:i/>
          <w:iCs/>
          <w:sz w:val="37"/>
          <w:szCs w:val="37"/>
        </w:rPr>
        <w:t>THE DEPARTMEN</w:t>
      </w:r>
      <w:r>
        <w:rPr>
          <w:rFonts w:ascii="Times New Roman" w:hAnsi="Times New Roman" w:cs="Times New Roman"/>
          <w:i/>
          <w:iCs/>
          <w:w w:val="72"/>
          <w:sz w:val="44"/>
          <w:szCs w:val="44"/>
          <w:lang w:bidi="he-IL"/>
        </w:rPr>
        <w:t xml:space="preserve"> </w:t>
      </w:r>
      <w:r>
        <w:rPr>
          <w:sz w:val="38"/>
          <w:szCs w:val="38"/>
          <w:lang w:bidi="he-IL"/>
        </w:rPr>
        <w:t xml:space="preserve">T </w:t>
      </w:r>
      <w:r>
        <w:rPr>
          <w:i/>
          <w:iCs/>
          <w:sz w:val="39"/>
          <w:szCs w:val="39"/>
          <w:lang w:bidi="he-IL"/>
        </w:rPr>
        <w:t xml:space="preserve">OF </w:t>
      </w:r>
    </w:p>
    <w:p w:rsidR="008D1007" w:rsidRDefault="008D1007" w:rsidP="009253E4">
      <w:pPr>
        <w:pStyle w:val="Style"/>
        <w:framePr w:w="6729" w:h="1396" w:wrap="auto" w:vAnchor="page" w:hAnchor="page" w:x="1771" w:y="1689"/>
        <w:spacing w:line="451" w:lineRule="exact"/>
        <w:ind w:left="19"/>
        <w:rPr>
          <w:i/>
          <w:iCs/>
          <w:sz w:val="37"/>
          <w:szCs w:val="37"/>
        </w:rPr>
      </w:pPr>
      <w:r>
        <w:rPr>
          <w:i/>
          <w:iCs/>
          <w:sz w:val="37"/>
          <w:szCs w:val="37"/>
        </w:rPr>
        <w:t xml:space="preserve">FIRE TECHNOLOGY </w:t>
      </w:r>
    </w:p>
    <w:p w:rsidR="008D1007" w:rsidRDefault="00035F41" w:rsidP="008D1007">
      <w:pPr>
        <w:pStyle w:val="Style"/>
        <w:framePr w:w="403" w:h="3187" w:wrap="auto" w:vAnchor="page" w:hAnchor="text" w:x="7969" w:y="2099"/>
        <w:rPr>
          <w:rFonts w:ascii="Times New Roman" w:hAnsi="Times New Roman" w:cs="Times New Roman"/>
          <w:sz w:val="22"/>
          <w:szCs w:val="22"/>
          <w:lang w:bidi="he-IL"/>
        </w:rPr>
      </w:pPr>
      <w:r>
        <w:rPr>
          <w:rFonts w:ascii="Times New Roman" w:hAnsi="Times New Roman" w:cs="Times New Roman"/>
          <w:noProof/>
          <w:sz w:val="22"/>
          <w:szCs w:val="22"/>
        </w:rPr>
        <w:drawing>
          <wp:inline distT="0" distB="0" distL="0" distR="0">
            <wp:extent cx="254000" cy="2032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4000" cy="2032000"/>
                    </a:xfrm>
                    <a:prstGeom prst="rect">
                      <a:avLst/>
                    </a:prstGeom>
                    <a:noFill/>
                    <a:ln w="9525">
                      <a:noFill/>
                      <a:miter lim="800000"/>
                      <a:headEnd/>
                      <a:tailEnd/>
                    </a:ln>
                  </pic:spPr>
                </pic:pic>
              </a:graphicData>
            </a:graphic>
          </wp:inline>
        </w:drawing>
      </w:r>
    </w:p>
    <w:p w:rsidR="00500989" w:rsidRDefault="00500989">
      <w:pPr>
        <w:pStyle w:val="Style"/>
      </w:pPr>
    </w:p>
    <w:p w:rsidR="00500989" w:rsidRDefault="00500989" w:rsidP="008D1007">
      <w:pPr>
        <w:pStyle w:val="Style"/>
        <w:framePr w:w="5942" w:h="1056" w:wrap="auto" w:vAnchor="page" w:hAnchor="page" w:x="2223" w:y="3293"/>
        <w:spacing w:line="259" w:lineRule="exact"/>
        <w:ind w:left="4" w:right="9"/>
        <w:rPr>
          <w:rFonts w:ascii="Times New Roman" w:hAnsi="Times New Roman" w:cs="Times New Roman"/>
          <w:sz w:val="21"/>
          <w:szCs w:val="21"/>
          <w:lang w:bidi="he-IL"/>
        </w:rPr>
      </w:pPr>
      <w:r>
        <w:rPr>
          <w:rFonts w:ascii="Times New Roman" w:hAnsi="Times New Roman" w:cs="Times New Roman"/>
          <w:sz w:val="21"/>
          <w:szCs w:val="21"/>
          <w:lang w:bidi="he-IL"/>
        </w:rPr>
        <w:t xml:space="preserve">FIRE </w:t>
      </w:r>
      <w:proofErr w:type="spellStart"/>
      <w:r>
        <w:rPr>
          <w:rFonts w:ascii="Times New Roman" w:hAnsi="Times New Roman" w:cs="Times New Roman"/>
          <w:sz w:val="21"/>
          <w:szCs w:val="21"/>
          <w:lang w:bidi="he-IL"/>
        </w:rPr>
        <w:t>ENDlJRANCE</w:t>
      </w:r>
      <w:proofErr w:type="spellEnd"/>
      <w:r>
        <w:rPr>
          <w:rFonts w:ascii="Times New Roman" w:hAnsi="Times New Roman" w:cs="Times New Roman"/>
          <w:sz w:val="21"/>
          <w:szCs w:val="21"/>
          <w:lang w:bidi="he-IL"/>
        </w:rPr>
        <w:t xml:space="preserve"> AND HYDROSTA</w:t>
      </w:r>
      <w:r w:rsidR="00F967B1">
        <w:rPr>
          <w:rFonts w:ascii="Times New Roman" w:hAnsi="Times New Roman" w:cs="Times New Roman"/>
          <w:sz w:val="21"/>
          <w:szCs w:val="21"/>
          <w:lang w:bidi="he-IL"/>
        </w:rPr>
        <w:t>TIC EVAL1UATIONS BASED ON IMO RE</w:t>
      </w:r>
      <w:r>
        <w:rPr>
          <w:rFonts w:ascii="Times New Roman" w:hAnsi="Times New Roman" w:cs="Times New Roman"/>
          <w:sz w:val="21"/>
          <w:szCs w:val="21"/>
          <w:lang w:bidi="he-IL"/>
        </w:rPr>
        <w:t xml:space="preserve">S0LUTION </w:t>
      </w:r>
      <w:proofErr w:type="gramStart"/>
      <w:r>
        <w:rPr>
          <w:rFonts w:ascii="Times New Roman" w:hAnsi="Times New Roman" w:cs="Times New Roman"/>
          <w:sz w:val="21"/>
          <w:szCs w:val="21"/>
          <w:lang w:bidi="he-IL"/>
        </w:rPr>
        <w:t>A.7</w:t>
      </w:r>
      <w:r w:rsidR="00F967B1">
        <w:rPr>
          <w:rFonts w:ascii="Times New Roman" w:hAnsi="Times New Roman" w:cs="Times New Roman"/>
          <w:sz w:val="21"/>
          <w:szCs w:val="21"/>
          <w:lang w:bidi="he-IL"/>
        </w:rPr>
        <w:t>5</w:t>
      </w:r>
      <w:r>
        <w:rPr>
          <w:rFonts w:ascii="Times New Roman" w:hAnsi="Times New Roman" w:cs="Times New Roman"/>
          <w:sz w:val="21"/>
          <w:szCs w:val="21"/>
          <w:lang w:bidi="he-IL"/>
        </w:rPr>
        <w:t>3(</w:t>
      </w:r>
      <w:proofErr w:type="gramEnd"/>
      <w:r>
        <w:rPr>
          <w:rFonts w:ascii="Times New Roman" w:hAnsi="Times New Roman" w:cs="Times New Roman"/>
          <w:sz w:val="21"/>
          <w:szCs w:val="21"/>
          <w:lang w:bidi="he-IL"/>
        </w:rPr>
        <w:t>18); APPENDIX 2; AND ASTM F1173-95 SECTION A</w:t>
      </w:r>
      <w:r w:rsidR="00F967B1">
        <w:rPr>
          <w:rFonts w:ascii="Times New Roman" w:hAnsi="Times New Roman" w:cs="Times New Roman"/>
          <w:sz w:val="21"/>
          <w:szCs w:val="21"/>
          <w:lang w:bidi="he-IL"/>
        </w:rPr>
        <w:t>5</w:t>
      </w:r>
      <w:r>
        <w:rPr>
          <w:rFonts w:ascii="Times New Roman" w:hAnsi="Times New Roman" w:cs="Times New Roman"/>
          <w:sz w:val="21"/>
          <w:szCs w:val="21"/>
          <w:lang w:bidi="he-IL"/>
        </w:rPr>
        <w:t xml:space="preserve"> WET CONDITION </w:t>
      </w:r>
      <w:proofErr w:type="spellStart"/>
      <w:r>
        <w:rPr>
          <w:rFonts w:ascii="Times New Roman" w:hAnsi="Times New Roman" w:cs="Times New Roman"/>
          <w:sz w:val="21"/>
          <w:szCs w:val="21"/>
          <w:lang w:bidi="he-IL"/>
        </w:rPr>
        <w:t>Cl.ASSIFICATION</w:t>
      </w:r>
      <w:proofErr w:type="spellEnd"/>
      <w:r>
        <w:rPr>
          <w:rFonts w:ascii="Times New Roman" w:hAnsi="Times New Roman" w:cs="Times New Roman"/>
          <w:sz w:val="21"/>
          <w:szCs w:val="21"/>
          <w:lang w:bidi="he-IL"/>
        </w:rPr>
        <w:t xml:space="preserve"> OF WAT'ER-FILLED PLASTIC PIPE </w:t>
      </w:r>
    </w:p>
    <w:p w:rsidR="00500989" w:rsidRDefault="00500989" w:rsidP="008D1007">
      <w:pPr>
        <w:pStyle w:val="Style"/>
        <w:framePr w:w="4747" w:h="792" w:wrap="auto" w:vAnchor="page" w:hAnchor="text" w:x="510" w:y="5103"/>
        <w:spacing w:line="220" w:lineRule="exact"/>
        <w:ind w:left="4"/>
        <w:rPr>
          <w:rFonts w:ascii="Times New Roman" w:hAnsi="Times New Roman" w:cs="Times New Roman"/>
          <w:sz w:val="22"/>
          <w:szCs w:val="22"/>
          <w:lang w:bidi="he-IL"/>
        </w:rPr>
      </w:pPr>
      <w:r>
        <w:rPr>
          <w:rFonts w:ascii="Times New Roman" w:hAnsi="Times New Roman" w:cs="Times New Roman"/>
          <w:sz w:val="22"/>
          <w:szCs w:val="22"/>
          <w:lang w:bidi="he-IL"/>
        </w:rPr>
        <w:t xml:space="preserve">FINAL REPORT' </w:t>
      </w:r>
    </w:p>
    <w:p w:rsidR="00500989" w:rsidRDefault="00500989" w:rsidP="008D1007">
      <w:pPr>
        <w:pStyle w:val="Style"/>
        <w:framePr w:w="4747" w:h="792" w:wrap="auto" w:vAnchor="page" w:hAnchor="text" w:x="510" w:y="5103"/>
        <w:spacing w:before="19" w:line="254" w:lineRule="exact"/>
        <w:ind w:left="9" w:right="1857"/>
        <w:rPr>
          <w:rFonts w:ascii="Times New Roman" w:hAnsi="Times New Roman" w:cs="Times New Roman"/>
          <w:sz w:val="22"/>
          <w:szCs w:val="22"/>
          <w:lang w:bidi="he-IL"/>
        </w:rPr>
      </w:pPr>
      <w:proofErr w:type="spellStart"/>
      <w:proofErr w:type="gramStart"/>
      <w:r>
        <w:rPr>
          <w:rFonts w:ascii="Times New Roman" w:hAnsi="Times New Roman" w:cs="Times New Roman"/>
          <w:sz w:val="22"/>
          <w:szCs w:val="22"/>
          <w:lang w:bidi="he-IL"/>
        </w:rPr>
        <w:t>SwRI</w:t>
      </w:r>
      <w:proofErr w:type="spellEnd"/>
      <w:r>
        <w:rPr>
          <w:rFonts w:ascii="Times New Roman" w:hAnsi="Times New Roman" w:cs="Times New Roman"/>
          <w:sz w:val="22"/>
          <w:szCs w:val="22"/>
          <w:lang w:bidi="he-IL"/>
        </w:rPr>
        <w:t xml:space="preserve"> Project No.</w:t>
      </w:r>
      <w:proofErr w:type="gramEnd"/>
      <w:r>
        <w:rPr>
          <w:rFonts w:ascii="Times New Roman" w:hAnsi="Times New Roman" w:cs="Times New Roman"/>
          <w:sz w:val="22"/>
          <w:szCs w:val="22"/>
          <w:lang w:bidi="he-IL"/>
        </w:rPr>
        <w:t xml:space="preserve"> Ol-1205-406 August 1998 </w:t>
      </w:r>
    </w:p>
    <w:p w:rsidR="00500989" w:rsidRDefault="00035F41" w:rsidP="008D1007">
      <w:pPr>
        <w:pStyle w:val="Style"/>
        <w:framePr w:w="3628" w:h="3033" w:wrap="auto" w:vAnchor="page" w:hAnchor="page" w:x="7448" w:y="6173"/>
        <w:rPr>
          <w:rFonts w:ascii="Times New Roman" w:hAnsi="Times New Roman" w:cs="Times New Roman"/>
          <w:sz w:val="22"/>
          <w:szCs w:val="22"/>
          <w:lang w:bidi="he-IL"/>
        </w:rPr>
      </w:pPr>
      <w:r>
        <w:rPr>
          <w:rFonts w:ascii="Times New Roman" w:hAnsi="Times New Roman" w:cs="Times New Roman"/>
          <w:noProof/>
          <w:sz w:val="22"/>
          <w:szCs w:val="22"/>
        </w:rPr>
        <w:drawing>
          <wp:inline distT="0" distB="0" distL="0" distR="0">
            <wp:extent cx="2303145" cy="19304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03145" cy="1930400"/>
                    </a:xfrm>
                    <a:prstGeom prst="rect">
                      <a:avLst/>
                    </a:prstGeom>
                    <a:noFill/>
                    <a:ln w="9525">
                      <a:noFill/>
                      <a:miter lim="800000"/>
                      <a:headEnd/>
                      <a:tailEnd/>
                    </a:ln>
                  </pic:spPr>
                </pic:pic>
              </a:graphicData>
            </a:graphic>
          </wp:inline>
        </w:drawing>
      </w:r>
    </w:p>
    <w:p w:rsidR="00500989" w:rsidRDefault="00500989" w:rsidP="008D1007">
      <w:pPr>
        <w:pStyle w:val="Style"/>
        <w:framePr w:w="4737" w:h="264" w:wrap="auto" w:vAnchor="page" w:hAnchor="page" w:x="2223" w:y="7407"/>
        <w:spacing w:line="220" w:lineRule="exact"/>
        <w:rPr>
          <w:rFonts w:ascii="Times New Roman" w:hAnsi="Times New Roman" w:cs="Times New Roman"/>
          <w:w w:val="108"/>
          <w:sz w:val="21"/>
          <w:szCs w:val="21"/>
          <w:lang w:bidi="he-IL"/>
        </w:rPr>
      </w:pPr>
      <w:r>
        <w:rPr>
          <w:rFonts w:ascii="Times New Roman" w:hAnsi="Times New Roman" w:cs="Times New Roman"/>
          <w:w w:val="108"/>
          <w:sz w:val="21"/>
          <w:szCs w:val="21"/>
          <w:lang w:bidi="he-IL"/>
        </w:rPr>
        <w:t xml:space="preserve">Prepared for: </w:t>
      </w:r>
    </w:p>
    <w:p w:rsidR="00500989" w:rsidRDefault="00500989" w:rsidP="008D1007">
      <w:pPr>
        <w:pStyle w:val="Style"/>
        <w:framePr w:w="4742" w:h="777" w:wrap="auto" w:vAnchor="page" w:hAnchor="page" w:x="2099" w:y="8270"/>
        <w:spacing w:line="259" w:lineRule="exact"/>
        <w:ind w:left="4" w:right="2476"/>
        <w:rPr>
          <w:rFonts w:ascii="Times New Roman" w:hAnsi="Times New Roman" w:cs="Times New Roman"/>
          <w:w w:val="108"/>
          <w:sz w:val="21"/>
          <w:szCs w:val="21"/>
          <w:lang w:bidi="he-IL"/>
        </w:rPr>
      </w:pPr>
      <w:r>
        <w:rPr>
          <w:rFonts w:ascii="Times New Roman" w:hAnsi="Times New Roman" w:cs="Times New Roman"/>
          <w:w w:val="108"/>
          <w:sz w:val="21"/>
          <w:szCs w:val="21"/>
          <w:lang w:bidi="he-IL"/>
        </w:rPr>
        <w:t xml:space="preserve">Conley Corporation 2195 East 91st Street Tulsa, Oklahoma 14137 </w:t>
      </w:r>
    </w:p>
    <w:p w:rsidR="00500989" w:rsidRDefault="00500989" w:rsidP="008D1007">
      <w:pPr>
        <w:pStyle w:val="Style"/>
        <w:framePr w:w="7065" w:h="388" w:wrap="auto" w:vAnchor="page" w:hAnchor="page" w:x="1852" w:y="9916"/>
        <w:spacing w:line="374" w:lineRule="exact"/>
        <w:ind w:left="14"/>
        <w:rPr>
          <w:sz w:val="34"/>
          <w:szCs w:val="34"/>
          <w:lang w:bidi="he-IL"/>
        </w:rPr>
      </w:pPr>
      <w:r>
        <w:rPr>
          <w:sz w:val="34"/>
          <w:szCs w:val="34"/>
          <w:lang w:bidi="he-IL"/>
        </w:rPr>
        <w:t xml:space="preserve">SOUTHWEST RESEARCH INSTITUTE </w:t>
      </w:r>
    </w:p>
    <w:p w:rsidR="00500989" w:rsidRDefault="00500989" w:rsidP="008D1007">
      <w:pPr>
        <w:pStyle w:val="Style"/>
        <w:framePr w:w="5030" w:h="254" w:wrap="auto" w:vAnchor="page" w:hAnchor="page" w:x="2552" w:y="10863"/>
        <w:spacing w:line="211" w:lineRule="exact"/>
        <w:ind w:left="998"/>
        <w:rPr>
          <w:sz w:val="19"/>
          <w:szCs w:val="19"/>
          <w:lang w:bidi="he-IL"/>
        </w:rPr>
      </w:pPr>
      <w:r>
        <w:rPr>
          <w:sz w:val="19"/>
          <w:szCs w:val="19"/>
          <w:lang w:bidi="he-IL"/>
        </w:rPr>
        <w:t xml:space="preserve">Chemistry &amp; Chemical Engineering Division </w:t>
      </w:r>
    </w:p>
    <w:p w:rsidR="008D1007" w:rsidRDefault="008D1007" w:rsidP="008D1007">
      <w:pPr>
        <w:pStyle w:val="Style"/>
        <w:framePr w:w="5064" w:h="741" w:wrap="auto" w:vAnchor="page" w:hAnchor="page" w:x="2140" w:y="11603"/>
        <w:spacing w:line="211" w:lineRule="exact"/>
        <w:ind w:left="9"/>
        <w:rPr>
          <w:sz w:val="19"/>
          <w:szCs w:val="19"/>
          <w:lang w:bidi="he-IL"/>
        </w:rPr>
      </w:pPr>
      <w:r>
        <w:rPr>
          <w:sz w:val="19"/>
          <w:szCs w:val="19"/>
          <w:lang w:bidi="he-IL"/>
        </w:rPr>
        <w:t xml:space="preserve">SAN ANTONIO, TEXAS </w:t>
      </w:r>
    </w:p>
    <w:p w:rsidR="008D1007" w:rsidRDefault="008D1007" w:rsidP="008D1007">
      <w:pPr>
        <w:pStyle w:val="Style"/>
        <w:framePr w:w="5064" w:h="741" w:wrap="auto" w:vAnchor="page" w:hAnchor="page" w:x="2140" w:y="11603"/>
        <w:spacing w:line="283" w:lineRule="exact"/>
        <w:ind w:left="14"/>
        <w:rPr>
          <w:sz w:val="19"/>
          <w:szCs w:val="19"/>
          <w:lang w:bidi="he-IL"/>
        </w:rPr>
      </w:pPr>
      <w:proofErr w:type="gramStart"/>
      <w:r>
        <w:rPr>
          <w:sz w:val="19"/>
          <w:szCs w:val="19"/>
          <w:lang w:bidi="he-IL"/>
        </w:rPr>
        <w:t>Houston, Texas· Detroit, Michigan ·</w:t>
      </w:r>
      <w:r>
        <w:rPr>
          <w:sz w:val="5"/>
          <w:szCs w:val="5"/>
          <w:lang w:bidi="he-IL"/>
        </w:rPr>
        <w:t xml:space="preserve"> </w:t>
      </w:r>
      <w:r>
        <w:rPr>
          <w:sz w:val="19"/>
          <w:szCs w:val="19"/>
          <w:lang w:bidi="he-IL"/>
        </w:rPr>
        <w:t>Washington, D.C.</w:t>
      </w:r>
      <w:proofErr w:type="gramEnd"/>
      <w:r>
        <w:rPr>
          <w:sz w:val="19"/>
          <w:szCs w:val="19"/>
          <w:lang w:bidi="he-IL"/>
        </w:rPr>
        <w:t xml:space="preserve"> </w:t>
      </w:r>
    </w:p>
    <w:p w:rsidR="008D1007" w:rsidRDefault="008D1007" w:rsidP="008D1007">
      <w:pPr>
        <w:pStyle w:val="Style"/>
        <w:framePr w:w="5064" w:h="741" w:wrap="auto" w:vAnchor="page" w:hAnchor="page" w:x="2140" w:y="11603"/>
        <w:spacing w:line="283" w:lineRule="exact"/>
        <w:rPr>
          <w:sz w:val="19"/>
          <w:szCs w:val="19"/>
          <w:lang w:bidi="he-IL"/>
        </w:rPr>
      </w:pPr>
    </w:p>
    <w:p w:rsidR="009253E4" w:rsidRDefault="009253E4" w:rsidP="009253E4">
      <w:pPr>
        <w:pStyle w:val="Style"/>
        <w:framePr w:w="9105" w:h="393" w:wrap="auto" w:hAnchor="text" w:x="24" w:y="1"/>
        <w:spacing w:line="374" w:lineRule="exact"/>
        <w:ind w:left="19"/>
        <w:rPr>
          <w:sz w:val="35"/>
          <w:szCs w:val="35"/>
          <w:lang w:bidi="he-IL"/>
        </w:rPr>
      </w:pPr>
      <w:r>
        <w:rPr>
          <w:sz w:val="35"/>
          <w:szCs w:val="35"/>
          <w:lang w:bidi="he-IL"/>
        </w:rPr>
        <w:t xml:space="preserve">  </w:t>
      </w:r>
    </w:p>
    <w:p w:rsidR="008D1007" w:rsidRDefault="008D1007">
      <w:r>
        <w:br w:type="page"/>
      </w:r>
    </w:p>
    <w:p w:rsidR="009253E4" w:rsidRDefault="009253E4" w:rsidP="009253E4">
      <w:pPr>
        <w:pStyle w:val="Style"/>
        <w:framePr w:w="9105" w:h="393" w:wrap="auto" w:vAnchor="page" w:hAnchor="page" w:x="1687" w:y="1359"/>
        <w:spacing w:line="374" w:lineRule="exact"/>
        <w:ind w:left="19"/>
        <w:rPr>
          <w:sz w:val="35"/>
          <w:szCs w:val="35"/>
          <w:lang w:bidi="he-IL"/>
        </w:rPr>
      </w:pPr>
      <w:r>
        <w:rPr>
          <w:sz w:val="35"/>
          <w:szCs w:val="35"/>
          <w:lang w:bidi="he-IL"/>
        </w:rPr>
        <w:lastRenderedPageBreak/>
        <w:t xml:space="preserve">S O U T H W E S </w:t>
      </w:r>
      <w:proofErr w:type="gramStart"/>
      <w:r>
        <w:rPr>
          <w:sz w:val="35"/>
          <w:szCs w:val="35"/>
          <w:lang w:bidi="he-IL"/>
        </w:rPr>
        <w:t>T  R</w:t>
      </w:r>
      <w:proofErr w:type="gramEnd"/>
      <w:r>
        <w:rPr>
          <w:sz w:val="35"/>
          <w:szCs w:val="35"/>
          <w:lang w:bidi="he-IL"/>
        </w:rPr>
        <w:t xml:space="preserve"> E S E A R C H  I N S T I T U T E </w:t>
      </w:r>
    </w:p>
    <w:p w:rsidR="009253E4" w:rsidRDefault="009253E4" w:rsidP="009253E4">
      <w:pPr>
        <w:pStyle w:val="Style"/>
        <w:framePr w:w="8203" w:h="624" w:wrap="auto" w:vAnchor="page" w:hAnchor="page" w:x="2510" w:y="2304"/>
        <w:spacing w:line="201" w:lineRule="exact"/>
        <w:ind w:left="4003" w:right="4"/>
        <w:jc w:val="right"/>
        <w:rPr>
          <w:i/>
          <w:iCs/>
          <w:w w:val="114"/>
          <w:sz w:val="17"/>
          <w:szCs w:val="17"/>
          <w:lang w:bidi="he-IL"/>
        </w:rPr>
      </w:pPr>
      <w:r>
        <w:rPr>
          <w:w w:val="91"/>
          <w:sz w:val="17"/>
          <w:szCs w:val="17"/>
          <w:lang w:bidi="he-IL"/>
        </w:rPr>
        <w:t xml:space="preserve">CHEMISTRY AND CHEMICAL ENGINEERING DIVISION DEPARTMENT OF FIRE TECHNOLOGY FAX (210) </w:t>
      </w:r>
      <w:r>
        <w:rPr>
          <w:i/>
          <w:iCs/>
          <w:w w:val="114"/>
          <w:sz w:val="17"/>
          <w:szCs w:val="17"/>
          <w:lang w:bidi="he-IL"/>
        </w:rPr>
        <w:t xml:space="preserve">522-33n </w:t>
      </w:r>
    </w:p>
    <w:p w:rsidR="008D1007" w:rsidRDefault="008D1007">
      <w:pPr>
        <w:pStyle w:val="Style"/>
        <w:widowControl/>
        <w:autoSpaceDE/>
        <w:autoSpaceDN/>
        <w:adjustRightInd/>
        <w:spacing w:line="283" w:lineRule="exact"/>
        <w:rPr>
          <w:sz w:val="19"/>
          <w:szCs w:val="19"/>
          <w:lang w:bidi="he-IL"/>
        </w:rPr>
      </w:pPr>
    </w:p>
    <w:p w:rsidR="009253E4" w:rsidRDefault="009253E4">
      <w:pPr>
        <w:pStyle w:val="Style"/>
        <w:widowControl/>
        <w:autoSpaceDE/>
        <w:autoSpaceDN/>
        <w:adjustRightInd/>
        <w:spacing w:line="283" w:lineRule="exact"/>
        <w:rPr>
          <w:sz w:val="19"/>
          <w:szCs w:val="19"/>
          <w:lang w:bidi="he-IL"/>
        </w:rPr>
      </w:pPr>
    </w:p>
    <w:p w:rsidR="009253E4" w:rsidRDefault="009253E4" w:rsidP="009253E4">
      <w:pPr>
        <w:pStyle w:val="Style"/>
      </w:pPr>
    </w:p>
    <w:p w:rsidR="009253E4" w:rsidRDefault="009253E4" w:rsidP="009253E4">
      <w:pPr>
        <w:pStyle w:val="Style"/>
      </w:pPr>
    </w:p>
    <w:p w:rsidR="009253E4" w:rsidRDefault="009253E4" w:rsidP="009253E4">
      <w:pPr>
        <w:pStyle w:val="Style"/>
        <w:framePr w:w="8971" w:h="158" w:wrap="auto" w:vAnchor="page" w:hAnchor="page" w:x="1729" w:y="1936"/>
        <w:spacing w:line="134" w:lineRule="exact"/>
        <w:rPr>
          <w:w w:val="108"/>
          <w:sz w:val="12"/>
          <w:szCs w:val="12"/>
          <w:lang w:bidi="he-IL"/>
        </w:rPr>
      </w:pPr>
      <w:r>
        <w:rPr>
          <w:w w:val="108"/>
          <w:sz w:val="12"/>
          <w:szCs w:val="12"/>
          <w:lang w:bidi="he-IL"/>
        </w:rPr>
        <w:t>6220 CULEBRA ROAD • POST OFF</w:t>
      </w:r>
      <w:r w:rsidR="00F967B1">
        <w:rPr>
          <w:w w:val="108"/>
          <w:sz w:val="12"/>
          <w:szCs w:val="12"/>
          <w:lang w:bidi="he-IL"/>
        </w:rPr>
        <w:t>ICE</w:t>
      </w:r>
      <w:r>
        <w:rPr>
          <w:w w:val="108"/>
          <w:sz w:val="12"/>
          <w:szCs w:val="12"/>
          <w:lang w:bidi="he-IL"/>
        </w:rPr>
        <w:t xml:space="preserve"> DRAWER 28510 • SAN ANTONIO, TEXAS. USA 78228·0510 • (210) 684·5111 • TELEX 244846 </w:t>
      </w:r>
    </w:p>
    <w:p w:rsidR="009253E4" w:rsidRDefault="009253E4" w:rsidP="009253E4">
      <w:pPr>
        <w:pStyle w:val="Style"/>
        <w:framePr w:w="8030" w:h="1032" w:wrap="auto" w:vAnchor="page" w:hAnchor="page" w:x="2018" w:y="4651"/>
        <w:spacing w:line="259" w:lineRule="exact"/>
        <w:ind w:right="2064"/>
        <w:rPr>
          <w:sz w:val="21"/>
          <w:szCs w:val="21"/>
          <w:lang w:bidi="he-IL"/>
        </w:rPr>
      </w:pPr>
      <w:r>
        <w:rPr>
          <w:sz w:val="21"/>
          <w:szCs w:val="21"/>
          <w:lang w:bidi="he-IL"/>
        </w:rPr>
        <w:t xml:space="preserve">FIRE ENDURANCE AND HYDROSTATIC EVALUATIONS BASED ON IMO RESOLUTION </w:t>
      </w:r>
      <w:proofErr w:type="gramStart"/>
      <w:r>
        <w:rPr>
          <w:sz w:val="21"/>
          <w:szCs w:val="21"/>
          <w:lang w:bidi="he-IL"/>
        </w:rPr>
        <w:t>A.753(</w:t>
      </w:r>
      <w:proofErr w:type="gramEnd"/>
      <w:r>
        <w:rPr>
          <w:sz w:val="21"/>
          <w:szCs w:val="21"/>
          <w:lang w:bidi="he-IL"/>
        </w:rPr>
        <w:t xml:space="preserve">18); APPENDIX 2 AND ASTM F1173-95 SECTION AS WET CONDITION CLASSIFICATION OF WATER-FILLED PLASTIC PIPE </w:t>
      </w:r>
    </w:p>
    <w:p w:rsidR="009253E4" w:rsidRDefault="009253E4">
      <w:pPr>
        <w:pStyle w:val="Style"/>
        <w:widowControl/>
        <w:autoSpaceDE/>
        <w:autoSpaceDN/>
        <w:adjustRightInd/>
        <w:spacing w:line="283" w:lineRule="exact"/>
        <w:rPr>
          <w:sz w:val="19"/>
          <w:szCs w:val="19"/>
          <w:lang w:bidi="he-IL"/>
        </w:rPr>
      </w:pPr>
    </w:p>
    <w:p w:rsidR="009253E4" w:rsidRDefault="009253E4" w:rsidP="009253E4">
      <w:pPr>
        <w:pStyle w:val="Style"/>
        <w:framePr w:w="8011" w:h="801" w:wrap="auto" w:vAnchor="page" w:hAnchor="page" w:x="2018" w:y="6090"/>
        <w:spacing w:line="230" w:lineRule="exact"/>
        <w:ind w:left="4"/>
        <w:rPr>
          <w:sz w:val="21"/>
          <w:szCs w:val="21"/>
          <w:lang w:bidi="he-IL"/>
        </w:rPr>
      </w:pPr>
      <w:r>
        <w:rPr>
          <w:sz w:val="21"/>
          <w:szCs w:val="21"/>
          <w:lang w:bidi="he-IL"/>
        </w:rPr>
        <w:t xml:space="preserve">FINAL REPORT </w:t>
      </w:r>
    </w:p>
    <w:p w:rsidR="009253E4" w:rsidRDefault="009253E4" w:rsidP="009253E4">
      <w:pPr>
        <w:pStyle w:val="Style"/>
        <w:framePr w:w="8011" w:h="801" w:wrap="auto" w:vAnchor="page" w:hAnchor="page" w:x="2018" w:y="6090"/>
        <w:spacing w:line="268" w:lineRule="exact"/>
        <w:ind w:left="9" w:right="5121"/>
        <w:rPr>
          <w:sz w:val="21"/>
          <w:szCs w:val="21"/>
          <w:lang w:bidi="he-IL"/>
        </w:rPr>
      </w:pPr>
      <w:proofErr w:type="spellStart"/>
      <w:r>
        <w:rPr>
          <w:sz w:val="21"/>
          <w:szCs w:val="21"/>
          <w:lang w:bidi="he-IL"/>
        </w:rPr>
        <w:t>SwRI</w:t>
      </w:r>
      <w:proofErr w:type="spellEnd"/>
      <w:r>
        <w:rPr>
          <w:sz w:val="21"/>
          <w:szCs w:val="21"/>
          <w:lang w:bidi="he-IL"/>
        </w:rPr>
        <w:t xml:space="preserve"> Project No. 01-1205-406 August 1998 </w:t>
      </w:r>
    </w:p>
    <w:p w:rsidR="009253E4" w:rsidRDefault="009253E4" w:rsidP="009253E4">
      <w:pPr>
        <w:pStyle w:val="Style"/>
        <w:framePr w:w="7982" w:h="278" w:wrap="auto" w:vAnchor="page" w:hAnchor="page" w:x="2223" w:y="7530"/>
        <w:spacing w:line="230" w:lineRule="exact"/>
        <w:ind w:left="4"/>
        <w:rPr>
          <w:sz w:val="21"/>
          <w:szCs w:val="21"/>
          <w:lang w:bidi="he-IL"/>
        </w:rPr>
      </w:pPr>
      <w:r>
        <w:rPr>
          <w:sz w:val="21"/>
          <w:szCs w:val="21"/>
          <w:lang w:bidi="he-IL"/>
        </w:rPr>
        <w:t xml:space="preserve">Prepared for: </w:t>
      </w:r>
    </w:p>
    <w:p w:rsidR="009253E4" w:rsidRDefault="009253E4" w:rsidP="009253E4">
      <w:pPr>
        <w:pStyle w:val="Style"/>
        <w:framePr w:w="2280" w:h="792" w:wrap="auto" w:vAnchor="page" w:hAnchor="page" w:x="2222" w:y="8188"/>
        <w:spacing w:line="230" w:lineRule="exact"/>
        <w:ind w:left="4"/>
        <w:rPr>
          <w:sz w:val="21"/>
          <w:szCs w:val="21"/>
          <w:lang w:bidi="he-IL"/>
        </w:rPr>
      </w:pPr>
      <w:r>
        <w:rPr>
          <w:sz w:val="21"/>
          <w:szCs w:val="21"/>
          <w:lang w:bidi="he-IL"/>
        </w:rPr>
        <w:t xml:space="preserve">Conley Corporation 2795 East 9181 Street Tulsa-Oklahoma 74137 </w:t>
      </w:r>
    </w:p>
    <w:p w:rsidR="009253E4" w:rsidRDefault="009253E4" w:rsidP="009253E4">
      <w:pPr>
        <w:pStyle w:val="Style"/>
        <w:framePr w:w="3192" w:h="1584" w:wrap="auto" w:vAnchor="page" w:hAnchor="page" w:x="2511" w:y="9545"/>
        <w:spacing w:line="230" w:lineRule="exact"/>
        <w:ind w:left="4"/>
        <w:rPr>
          <w:sz w:val="21"/>
          <w:szCs w:val="21"/>
          <w:lang w:bidi="he-IL"/>
        </w:rPr>
      </w:pPr>
      <w:r>
        <w:rPr>
          <w:sz w:val="21"/>
          <w:szCs w:val="21"/>
          <w:lang w:bidi="he-IL"/>
        </w:rPr>
        <w:t xml:space="preserve">Submitted by: </w:t>
      </w:r>
    </w:p>
    <w:p w:rsidR="009253E4" w:rsidRDefault="009253E4" w:rsidP="009253E4">
      <w:pPr>
        <w:pStyle w:val="Style"/>
        <w:framePr w:w="3192" w:h="1584" w:wrap="auto" w:vAnchor="page" w:hAnchor="page" w:x="2511" w:y="9545"/>
        <w:spacing w:line="403" w:lineRule="exact"/>
        <w:ind w:left="268"/>
        <w:rPr>
          <w:i/>
          <w:iCs/>
          <w:w w:val="120"/>
          <w:sz w:val="44"/>
          <w:szCs w:val="44"/>
          <w:u w:val="single"/>
          <w:lang w:bidi="he-IL"/>
        </w:rPr>
      </w:pPr>
      <w:r>
        <w:rPr>
          <w:i/>
          <w:iCs/>
          <w:w w:val="120"/>
          <w:sz w:val="44"/>
          <w:szCs w:val="44"/>
          <w:u w:val="single"/>
          <w:lang w:bidi="he-IL"/>
        </w:rPr>
        <w:t xml:space="preserve">~ </w:t>
      </w:r>
    </w:p>
    <w:p w:rsidR="009253E4" w:rsidRDefault="009253E4" w:rsidP="009253E4">
      <w:pPr>
        <w:pStyle w:val="Style"/>
        <w:framePr w:w="3192" w:h="1584" w:wrap="auto" w:vAnchor="page" w:hAnchor="page" w:x="2511" w:y="9545"/>
        <w:spacing w:line="398" w:lineRule="exact"/>
        <w:ind w:left="9"/>
        <w:rPr>
          <w:sz w:val="21"/>
          <w:szCs w:val="21"/>
          <w:lang w:bidi="he-IL"/>
        </w:rPr>
      </w:pPr>
      <w:r>
        <w:rPr>
          <w:sz w:val="21"/>
          <w:szCs w:val="21"/>
          <w:lang w:bidi="he-IL"/>
        </w:rPr>
        <w:t xml:space="preserve">Charles C. Bailey </w:t>
      </w:r>
    </w:p>
    <w:p w:rsidR="009253E4" w:rsidRDefault="009253E4" w:rsidP="009253E4">
      <w:pPr>
        <w:pStyle w:val="Style"/>
        <w:framePr w:w="3192" w:h="1584" w:wrap="auto" w:vAnchor="page" w:hAnchor="page" w:x="2511" w:y="9545"/>
        <w:spacing w:line="259" w:lineRule="exact"/>
        <w:ind w:left="9" w:right="542"/>
        <w:rPr>
          <w:sz w:val="21"/>
          <w:szCs w:val="21"/>
          <w:lang w:bidi="he-IL"/>
        </w:rPr>
      </w:pPr>
      <w:r>
        <w:rPr>
          <w:sz w:val="21"/>
          <w:szCs w:val="21"/>
          <w:lang w:bidi="he-IL"/>
        </w:rPr>
        <w:t xml:space="preserve">Sr. Engineering Technologist Fire Testing Services </w:t>
      </w:r>
    </w:p>
    <w:p w:rsidR="009253E4" w:rsidRDefault="009253E4" w:rsidP="009253E4">
      <w:pPr>
        <w:pStyle w:val="Style"/>
        <w:framePr w:w="2952" w:h="1593" w:wrap="auto" w:vAnchor="page" w:hAnchor="page" w:x="6954" w:y="9381"/>
        <w:spacing w:line="220" w:lineRule="exact"/>
        <w:ind w:left="100"/>
        <w:rPr>
          <w:sz w:val="21"/>
          <w:szCs w:val="21"/>
          <w:lang w:bidi="he-IL"/>
        </w:rPr>
      </w:pPr>
      <w:r>
        <w:rPr>
          <w:sz w:val="21"/>
          <w:szCs w:val="21"/>
          <w:lang w:bidi="he-IL"/>
        </w:rPr>
        <w:t xml:space="preserve">Approved by: </w:t>
      </w:r>
    </w:p>
    <w:p w:rsidR="009253E4" w:rsidRDefault="009253E4" w:rsidP="009253E4">
      <w:pPr>
        <w:pStyle w:val="Style"/>
        <w:framePr w:w="2952" w:h="1593" w:wrap="auto" w:vAnchor="page" w:hAnchor="page" w:x="6954" w:y="9381"/>
        <w:spacing w:line="465" w:lineRule="exact"/>
        <w:ind w:left="24"/>
        <w:rPr>
          <w:w w:val="73"/>
          <w:sz w:val="38"/>
          <w:szCs w:val="38"/>
          <w:lang w:bidi="he-IL"/>
        </w:rPr>
      </w:pPr>
      <w:proofErr w:type="spellStart"/>
      <w:proofErr w:type="gramStart"/>
      <w:r>
        <w:rPr>
          <w:w w:val="73"/>
          <w:sz w:val="38"/>
          <w:szCs w:val="38"/>
          <w:lang w:bidi="he-IL"/>
        </w:rPr>
        <w:t>por</w:t>
      </w:r>
      <w:proofErr w:type="spellEnd"/>
      <w:proofErr w:type="gramEnd"/>
      <w:r>
        <w:rPr>
          <w:w w:val="73"/>
          <w:sz w:val="38"/>
          <w:szCs w:val="38"/>
          <w:lang w:bidi="he-IL"/>
        </w:rPr>
        <w:t xml:space="preserve"> </w:t>
      </w:r>
    </w:p>
    <w:p w:rsidR="009253E4" w:rsidRDefault="009253E4" w:rsidP="009253E4">
      <w:pPr>
        <w:pStyle w:val="Style"/>
        <w:framePr w:w="2952" w:h="1593" w:wrap="auto" w:vAnchor="page" w:hAnchor="page" w:x="6954" w:y="9381"/>
        <w:spacing w:before="76" w:line="244" w:lineRule="exact"/>
        <w:ind w:left="110" w:right="1416" w:hanging="110"/>
        <w:rPr>
          <w:sz w:val="21"/>
          <w:szCs w:val="21"/>
          <w:lang w:bidi="he-IL"/>
        </w:rPr>
      </w:pPr>
      <w:r>
        <w:rPr>
          <w:sz w:val="21"/>
          <w:szCs w:val="21"/>
          <w:lang w:bidi="he-IL"/>
        </w:rPr>
        <w:t xml:space="preserve"> Alex </w:t>
      </w:r>
      <w:r>
        <w:rPr>
          <w:w w:val="76"/>
          <w:sz w:val="21"/>
          <w:szCs w:val="21"/>
          <w:lang w:bidi="he-IL"/>
        </w:rPr>
        <w:t xml:space="preserve">B. </w:t>
      </w:r>
      <w:r>
        <w:rPr>
          <w:sz w:val="21"/>
          <w:szCs w:val="21"/>
          <w:lang w:bidi="he-IL"/>
        </w:rPr>
        <w:t xml:space="preserve">'Wenzel Director </w:t>
      </w:r>
    </w:p>
    <w:p w:rsidR="009253E4" w:rsidRDefault="009253E4" w:rsidP="009253E4">
      <w:pPr>
        <w:pStyle w:val="Style"/>
        <w:framePr w:w="2952" w:h="1593" w:wrap="auto" w:vAnchor="page" w:hAnchor="page" w:x="6954" w:y="9381"/>
        <w:spacing w:line="278" w:lineRule="exact"/>
        <w:ind w:left="115"/>
        <w:rPr>
          <w:sz w:val="21"/>
          <w:szCs w:val="21"/>
          <w:lang w:bidi="he-IL"/>
        </w:rPr>
      </w:pPr>
      <w:r>
        <w:rPr>
          <w:sz w:val="21"/>
          <w:szCs w:val="21"/>
          <w:lang w:bidi="he-IL"/>
        </w:rPr>
        <w:t xml:space="preserve">Department of Fire Technology </w:t>
      </w:r>
    </w:p>
    <w:p w:rsidR="009253E4" w:rsidRDefault="00035F41" w:rsidP="009253E4">
      <w:pPr>
        <w:pStyle w:val="Style"/>
        <w:framePr w:w="3230" w:h="336" w:wrap="auto" w:vAnchor="page" w:hAnchor="page" w:x="2511" w:y="9916"/>
        <w:rPr>
          <w:sz w:val="12"/>
          <w:szCs w:val="12"/>
          <w:lang w:bidi="he-IL"/>
        </w:rPr>
      </w:pPr>
      <w:r>
        <w:rPr>
          <w:noProof/>
          <w:sz w:val="12"/>
          <w:szCs w:val="12"/>
        </w:rPr>
        <w:drawing>
          <wp:inline distT="0" distB="0" distL="0" distR="0">
            <wp:extent cx="2049145" cy="22034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49145" cy="220345"/>
                    </a:xfrm>
                    <a:prstGeom prst="rect">
                      <a:avLst/>
                    </a:prstGeom>
                    <a:noFill/>
                    <a:ln w="9525">
                      <a:noFill/>
                      <a:miter lim="800000"/>
                      <a:headEnd/>
                      <a:tailEnd/>
                    </a:ln>
                  </pic:spPr>
                </pic:pic>
              </a:graphicData>
            </a:graphic>
          </wp:inline>
        </w:drawing>
      </w:r>
    </w:p>
    <w:p w:rsidR="009253E4" w:rsidRDefault="00035F41" w:rsidP="009253E4">
      <w:pPr>
        <w:pStyle w:val="Style"/>
        <w:framePr w:w="2774" w:h="422" w:wrap="auto" w:vAnchor="page" w:hAnchor="page" w:x="7119" w:y="9628"/>
        <w:rPr>
          <w:sz w:val="12"/>
          <w:szCs w:val="12"/>
          <w:lang w:bidi="he-IL"/>
        </w:rPr>
      </w:pPr>
      <w:r>
        <w:rPr>
          <w:noProof/>
          <w:sz w:val="12"/>
          <w:szCs w:val="12"/>
        </w:rPr>
        <w:drawing>
          <wp:inline distT="0" distB="0" distL="0" distR="0">
            <wp:extent cx="1760855" cy="2711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760855" cy="271145"/>
                    </a:xfrm>
                    <a:prstGeom prst="rect">
                      <a:avLst/>
                    </a:prstGeom>
                    <a:noFill/>
                    <a:ln w="9525">
                      <a:noFill/>
                      <a:miter lim="800000"/>
                      <a:headEnd/>
                      <a:tailEnd/>
                    </a:ln>
                  </pic:spPr>
                </pic:pic>
              </a:graphicData>
            </a:graphic>
          </wp:inline>
        </w:drawing>
      </w:r>
    </w:p>
    <w:p w:rsidR="009253E4" w:rsidRDefault="00035F41" w:rsidP="009253E4">
      <w:pPr>
        <w:pStyle w:val="Style"/>
        <w:framePr w:w="1459" w:h="1056" w:wrap="auto" w:vAnchor="page" w:hAnchor="page" w:x="2017" w:y="12426"/>
        <w:rPr>
          <w:sz w:val="21"/>
          <w:szCs w:val="21"/>
          <w:lang w:bidi="he-IL"/>
        </w:rPr>
      </w:pPr>
      <w:r>
        <w:rPr>
          <w:noProof/>
          <w:sz w:val="21"/>
          <w:szCs w:val="21"/>
        </w:rPr>
        <w:drawing>
          <wp:inline distT="0" distB="0" distL="0" distR="0">
            <wp:extent cx="931545" cy="677545"/>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931545" cy="677545"/>
                    </a:xfrm>
                    <a:prstGeom prst="rect">
                      <a:avLst/>
                    </a:prstGeom>
                    <a:noFill/>
                    <a:ln w="9525">
                      <a:noFill/>
                      <a:miter lim="800000"/>
                      <a:headEnd/>
                      <a:tailEnd/>
                    </a:ln>
                  </pic:spPr>
                </pic:pic>
              </a:graphicData>
            </a:graphic>
          </wp:inline>
        </w:drawing>
      </w:r>
    </w:p>
    <w:p w:rsidR="009253E4" w:rsidRDefault="009253E4" w:rsidP="002918C0">
      <w:pPr>
        <w:pStyle w:val="Style"/>
        <w:framePr w:w="8433" w:h="499" w:wrap="auto" w:vAnchor="page" w:hAnchor="page" w:x="1894" w:y="12550"/>
        <w:spacing w:line="163" w:lineRule="exact"/>
        <w:ind w:left="1257"/>
        <w:jc w:val="both"/>
        <w:rPr>
          <w:w w:val="92"/>
          <w:sz w:val="13"/>
          <w:szCs w:val="13"/>
          <w:lang w:bidi="he-IL"/>
        </w:rPr>
      </w:pPr>
      <w:r>
        <w:rPr>
          <w:w w:val="92"/>
          <w:sz w:val="13"/>
          <w:szCs w:val="13"/>
          <w:lang w:bidi="he-IL"/>
        </w:rPr>
        <w:t xml:space="preserve">This report is for </w:t>
      </w:r>
      <w:proofErr w:type="spellStart"/>
      <w:r>
        <w:rPr>
          <w:w w:val="92"/>
          <w:sz w:val="13"/>
          <w:szCs w:val="13"/>
          <w:lang w:bidi="he-IL"/>
        </w:rPr>
        <w:t>Ihe</w:t>
      </w:r>
      <w:proofErr w:type="spellEnd"/>
      <w:r>
        <w:rPr>
          <w:w w:val="92"/>
          <w:sz w:val="13"/>
          <w:szCs w:val="13"/>
          <w:lang w:bidi="he-IL"/>
        </w:rPr>
        <w:t xml:space="preserve"> information of </w:t>
      </w:r>
      <w:proofErr w:type="spellStart"/>
      <w:r>
        <w:rPr>
          <w:w w:val="92"/>
          <w:sz w:val="13"/>
          <w:szCs w:val="13"/>
          <w:lang w:bidi="he-IL"/>
        </w:rPr>
        <w:t>Ihe</w:t>
      </w:r>
      <w:proofErr w:type="spellEnd"/>
      <w:r>
        <w:rPr>
          <w:w w:val="92"/>
          <w:sz w:val="13"/>
          <w:szCs w:val="13"/>
          <w:lang w:bidi="he-IL"/>
        </w:rPr>
        <w:t xml:space="preserve"> </w:t>
      </w:r>
      <w:proofErr w:type="spellStart"/>
      <w:r>
        <w:rPr>
          <w:w w:val="92"/>
          <w:sz w:val="13"/>
          <w:szCs w:val="13"/>
          <w:lang w:bidi="he-IL"/>
        </w:rPr>
        <w:t>cIent</w:t>
      </w:r>
      <w:proofErr w:type="spellEnd"/>
      <w:r>
        <w:rPr>
          <w:w w:val="92"/>
          <w:sz w:val="13"/>
          <w:szCs w:val="13"/>
          <w:lang w:bidi="he-IL"/>
        </w:rPr>
        <w:t xml:space="preserve">. It may be used In </w:t>
      </w:r>
      <w:proofErr w:type="spellStart"/>
      <w:r>
        <w:rPr>
          <w:w w:val="92"/>
          <w:sz w:val="13"/>
          <w:szCs w:val="13"/>
          <w:lang w:bidi="he-IL"/>
        </w:rPr>
        <w:t>lis</w:t>
      </w:r>
      <w:proofErr w:type="spellEnd"/>
      <w:r>
        <w:rPr>
          <w:w w:val="92"/>
          <w:sz w:val="13"/>
          <w:szCs w:val="13"/>
          <w:lang w:bidi="he-IL"/>
        </w:rPr>
        <w:t xml:space="preserve"> entirety for the purpose of </w:t>
      </w:r>
      <w:proofErr w:type="spellStart"/>
      <w:r>
        <w:rPr>
          <w:w w:val="92"/>
          <w:sz w:val="13"/>
          <w:szCs w:val="13"/>
          <w:lang w:bidi="he-IL"/>
        </w:rPr>
        <w:t>MCUIIng</w:t>
      </w:r>
      <w:proofErr w:type="spellEnd"/>
      <w:r>
        <w:rPr>
          <w:w w:val="92"/>
          <w:sz w:val="13"/>
          <w:szCs w:val="13"/>
          <w:lang w:bidi="he-IL"/>
        </w:rPr>
        <w:t xml:space="preserve"> product </w:t>
      </w:r>
      <w:proofErr w:type="spellStart"/>
      <w:r>
        <w:rPr>
          <w:w w:val="92"/>
          <w:sz w:val="13"/>
          <w:szCs w:val="13"/>
          <w:lang w:bidi="he-IL"/>
        </w:rPr>
        <w:t>accepIance</w:t>
      </w:r>
      <w:proofErr w:type="spellEnd"/>
      <w:r>
        <w:rPr>
          <w:w w:val="92"/>
          <w:sz w:val="13"/>
          <w:szCs w:val="13"/>
          <w:lang w:bidi="he-IL"/>
        </w:rPr>
        <w:t xml:space="preserve"> </w:t>
      </w:r>
      <w:proofErr w:type="spellStart"/>
      <w:r>
        <w:rPr>
          <w:w w:val="92"/>
          <w:sz w:val="13"/>
          <w:szCs w:val="13"/>
          <w:lang w:bidi="he-IL"/>
        </w:rPr>
        <w:t>ftom</w:t>
      </w:r>
      <w:proofErr w:type="spellEnd"/>
      <w:r>
        <w:rPr>
          <w:w w:val="92"/>
          <w:sz w:val="13"/>
          <w:szCs w:val="13"/>
          <w:lang w:bidi="he-IL"/>
        </w:rPr>
        <w:t xml:space="preserve"> duly c</w:t>
      </w:r>
      <w:proofErr w:type="gramStart"/>
      <w:r>
        <w:rPr>
          <w:w w:val="92"/>
          <w:sz w:val="13"/>
          <w:szCs w:val="13"/>
          <w:lang w:bidi="he-IL"/>
        </w:rPr>
        <w:t>:onstituted</w:t>
      </w:r>
      <w:proofErr w:type="gramEnd"/>
      <w:r>
        <w:rPr>
          <w:w w:val="92"/>
          <w:sz w:val="13"/>
          <w:szCs w:val="13"/>
          <w:lang w:bidi="he-IL"/>
        </w:rPr>
        <w:t xml:space="preserve"> ~ </w:t>
      </w:r>
      <w:proofErr w:type="spellStart"/>
      <w:r>
        <w:rPr>
          <w:w w:val="92"/>
          <w:sz w:val="13"/>
          <w:szCs w:val="13"/>
          <w:lang w:bidi="he-IL"/>
        </w:rPr>
        <w:t>authOrities</w:t>
      </w:r>
      <w:proofErr w:type="spellEnd"/>
      <w:r>
        <w:rPr>
          <w:w w:val="92"/>
          <w:sz w:val="13"/>
          <w:szCs w:val="13"/>
          <w:lang w:bidi="he-IL"/>
        </w:rPr>
        <w:t xml:space="preserve">. This report shall not be I'lIProduc8d except </w:t>
      </w:r>
      <w:proofErr w:type="gramStart"/>
      <w:r>
        <w:rPr>
          <w:w w:val="92"/>
          <w:sz w:val="13"/>
          <w:szCs w:val="13"/>
          <w:lang w:bidi="he-IL"/>
        </w:rPr>
        <w:t>In</w:t>
      </w:r>
      <w:proofErr w:type="gramEnd"/>
      <w:r>
        <w:rPr>
          <w:w w:val="92"/>
          <w:sz w:val="13"/>
          <w:szCs w:val="13"/>
          <w:lang w:bidi="he-IL"/>
        </w:rPr>
        <w:t xml:space="preserve"> full, </w:t>
      </w:r>
      <w:proofErr w:type="spellStart"/>
      <w:r>
        <w:rPr>
          <w:w w:val="92"/>
          <w:sz w:val="13"/>
          <w:szCs w:val="13"/>
          <w:lang w:bidi="he-IL"/>
        </w:rPr>
        <w:t>WIthout</w:t>
      </w:r>
      <w:proofErr w:type="spellEnd"/>
      <w:r>
        <w:rPr>
          <w:w w:val="92"/>
          <w:sz w:val="13"/>
          <w:szCs w:val="13"/>
          <w:lang w:bidi="he-IL"/>
        </w:rPr>
        <w:t xml:space="preserve"> the </w:t>
      </w:r>
      <w:proofErr w:type="spellStart"/>
      <w:r>
        <w:rPr>
          <w:w w:val="92"/>
          <w:sz w:val="13"/>
          <w:szCs w:val="13"/>
          <w:lang w:bidi="he-IL"/>
        </w:rPr>
        <w:t>wrilIlln</w:t>
      </w:r>
      <w:proofErr w:type="spellEnd"/>
      <w:r>
        <w:rPr>
          <w:w w:val="92"/>
          <w:sz w:val="13"/>
          <w:szCs w:val="13"/>
          <w:lang w:bidi="he-IL"/>
        </w:rPr>
        <w:t xml:space="preserve"> 8ppl'(MII of </w:t>
      </w:r>
      <w:proofErr w:type="spellStart"/>
      <w:r>
        <w:rPr>
          <w:w w:val="92"/>
          <w:sz w:val="13"/>
          <w:szCs w:val="13"/>
          <w:lang w:bidi="he-IL"/>
        </w:rPr>
        <w:t>SwRl</w:t>
      </w:r>
      <w:proofErr w:type="spellEnd"/>
      <w:r>
        <w:rPr>
          <w:w w:val="92"/>
          <w:sz w:val="13"/>
          <w:szCs w:val="13"/>
          <w:lang w:bidi="he-IL"/>
        </w:rPr>
        <w:t xml:space="preserve">. </w:t>
      </w:r>
      <w:proofErr w:type="spellStart"/>
      <w:r>
        <w:rPr>
          <w:w w:val="92"/>
          <w:sz w:val="13"/>
          <w:szCs w:val="13"/>
          <w:lang w:bidi="he-IL"/>
        </w:rPr>
        <w:t>Nailher</w:t>
      </w:r>
      <w:proofErr w:type="spellEnd"/>
      <w:r>
        <w:rPr>
          <w:w w:val="92"/>
          <w:sz w:val="13"/>
          <w:szCs w:val="13"/>
          <w:lang w:bidi="he-IL"/>
        </w:rPr>
        <w:t xml:space="preserve"> </w:t>
      </w:r>
      <w:proofErr w:type="spellStart"/>
      <w:r>
        <w:rPr>
          <w:w w:val="92"/>
          <w:sz w:val="13"/>
          <w:szCs w:val="13"/>
          <w:lang w:bidi="he-IL"/>
        </w:rPr>
        <w:t>tIlis</w:t>
      </w:r>
      <w:proofErr w:type="spellEnd"/>
      <w:r>
        <w:rPr>
          <w:w w:val="92"/>
          <w:sz w:val="13"/>
          <w:szCs w:val="13"/>
          <w:lang w:bidi="he-IL"/>
        </w:rPr>
        <w:t xml:space="preserve"> </w:t>
      </w:r>
    </w:p>
    <w:p w:rsidR="009253E4" w:rsidRDefault="009253E4" w:rsidP="002918C0">
      <w:pPr>
        <w:pStyle w:val="Style"/>
        <w:framePr w:w="8433" w:h="499" w:wrap="auto" w:vAnchor="page" w:hAnchor="page" w:x="1894" w:y="12550"/>
        <w:spacing w:line="163" w:lineRule="exact"/>
        <w:ind w:left="2822"/>
        <w:rPr>
          <w:w w:val="92"/>
          <w:sz w:val="13"/>
          <w:szCs w:val="13"/>
          <w:lang w:bidi="he-IL"/>
        </w:rPr>
      </w:pPr>
      <w:proofErr w:type="gramStart"/>
      <w:r>
        <w:rPr>
          <w:w w:val="92"/>
          <w:sz w:val="13"/>
          <w:szCs w:val="13"/>
          <w:lang w:bidi="he-IL"/>
        </w:rPr>
        <w:t>report</w:t>
      </w:r>
      <w:proofErr w:type="gramEnd"/>
      <w:r>
        <w:rPr>
          <w:w w:val="92"/>
          <w:sz w:val="13"/>
          <w:szCs w:val="13"/>
          <w:lang w:bidi="he-IL"/>
        </w:rPr>
        <w:t xml:space="preserve"> nor 1he name of the Institute 8lIlIII be used In publicity or .a-</w:t>
      </w:r>
      <w:proofErr w:type="spellStart"/>
      <w:r>
        <w:rPr>
          <w:w w:val="92"/>
          <w:sz w:val="13"/>
          <w:szCs w:val="13"/>
          <w:lang w:bidi="he-IL"/>
        </w:rPr>
        <w:t>tiIlng</w:t>
      </w:r>
      <w:proofErr w:type="spellEnd"/>
      <w:r>
        <w:rPr>
          <w:w w:val="92"/>
          <w:sz w:val="13"/>
          <w:szCs w:val="13"/>
          <w:lang w:bidi="he-IL"/>
        </w:rPr>
        <w:t xml:space="preserve">. </w:t>
      </w:r>
    </w:p>
    <w:p w:rsidR="009253E4" w:rsidRDefault="009253E4" w:rsidP="009253E4">
      <w:pPr>
        <w:pStyle w:val="Style"/>
      </w:pPr>
      <w:r>
        <w:rPr>
          <w:rFonts w:ascii="Calibri" w:hAnsi="Calibri" w:cs="Times New Roman"/>
          <w:sz w:val="22"/>
          <w:szCs w:val="22"/>
        </w:rPr>
        <w:br w:type="page"/>
      </w:r>
    </w:p>
    <w:p w:rsidR="009253E4" w:rsidRDefault="009253E4" w:rsidP="009253E4">
      <w:pPr>
        <w:pStyle w:val="Style"/>
        <w:framePr w:w="9216" w:h="259" w:wrap="auto" w:vAnchor="page" w:hAnchor="page" w:x="1893" w:y="1605"/>
        <w:tabs>
          <w:tab w:val="left" w:pos="715"/>
        </w:tabs>
        <w:spacing w:line="235" w:lineRule="exact"/>
        <w:rPr>
          <w:w w:val="109"/>
          <w:sz w:val="23"/>
          <w:szCs w:val="23"/>
        </w:rPr>
      </w:pPr>
      <w:r>
        <w:rPr>
          <w:w w:val="109"/>
          <w:sz w:val="23"/>
          <w:szCs w:val="23"/>
        </w:rPr>
        <w:lastRenderedPageBreak/>
        <w:t xml:space="preserve">1.0 </w:t>
      </w:r>
      <w:r>
        <w:rPr>
          <w:w w:val="109"/>
          <w:sz w:val="23"/>
          <w:szCs w:val="23"/>
        </w:rPr>
        <w:tab/>
        <w:t xml:space="preserve">OBJECTIVE </w:t>
      </w:r>
    </w:p>
    <w:p w:rsidR="009253E4" w:rsidRDefault="009253E4" w:rsidP="009253E4">
      <w:pPr>
        <w:pStyle w:val="Style"/>
        <w:framePr w:w="9201" w:h="249" w:wrap="auto" w:vAnchor="page" w:hAnchor="text" w:x="299" w:y="10123"/>
        <w:tabs>
          <w:tab w:val="left" w:pos="757"/>
        </w:tabs>
        <w:spacing w:line="240" w:lineRule="exact"/>
        <w:rPr>
          <w:w w:val="109"/>
          <w:sz w:val="23"/>
          <w:szCs w:val="23"/>
        </w:rPr>
      </w:pPr>
      <w:r>
        <w:rPr>
          <w:w w:val="109"/>
          <w:sz w:val="23"/>
          <w:szCs w:val="23"/>
        </w:rPr>
        <w:t xml:space="preserve">2.0 </w:t>
      </w:r>
      <w:r>
        <w:rPr>
          <w:w w:val="109"/>
          <w:sz w:val="23"/>
          <w:szCs w:val="23"/>
        </w:rPr>
        <w:tab/>
        <w:t xml:space="preserve">CLASSIFICATION CRITERIA </w:t>
      </w:r>
    </w:p>
    <w:p w:rsidR="009253E4" w:rsidRDefault="009253E4"/>
    <w:p w:rsidR="009253E4" w:rsidRDefault="009253E4" w:rsidP="009253E4">
      <w:pPr>
        <w:pStyle w:val="Style"/>
        <w:framePr w:w="9206" w:h="4574" w:wrap="auto" w:vAnchor="page" w:hAnchor="page" w:x="2017" w:y="2141"/>
        <w:spacing w:line="393" w:lineRule="exact"/>
        <w:ind w:left="19" w:right="9" w:firstLine="720"/>
        <w:jc w:val="both"/>
        <w:rPr>
          <w:sz w:val="21"/>
          <w:szCs w:val="21"/>
        </w:rPr>
      </w:pPr>
      <w:r>
        <w:rPr>
          <w:sz w:val="21"/>
          <w:szCs w:val="21"/>
        </w:rPr>
        <w:t xml:space="preserve">The wet condition fire endurance and hydrostatic evaluation described </w:t>
      </w:r>
      <w:proofErr w:type="gramStart"/>
      <w:r>
        <w:rPr>
          <w:sz w:val="21"/>
          <w:szCs w:val="21"/>
        </w:rPr>
        <w:t>herein,</w:t>
      </w:r>
      <w:proofErr w:type="gramEnd"/>
      <w:r>
        <w:rPr>
          <w:sz w:val="21"/>
          <w:szCs w:val="21"/>
        </w:rPr>
        <w:t xml:space="preserve"> were conducted by Southwest Research Institute's (SwRI1s) Department of Fire Technology located in San Antonio, Texas, for Conley Corporation located in Tulsa, Oklahoma. The test was performed on a 6-in. diameter plastic pipe assembly with a connector sleeve joint coated with Flame Safe Chemical Corporation's "Fire Poly FPC</w:t>
      </w:r>
      <w:r w:rsidR="007A5A9A">
        <w:rPr>
          <w:sz w:val="21"/>
          <w:szCs w:val="21"/>
        </w:rPr>
        <w:t>C</w:t>
      </w:r>
      <w:r>
        <w:rPr>
          <w:sz w:val="21"/>
          <w:szCs w:val="21"/>
        </w:rPr>
        <w:t xml:space="preserve">." The specimen, identified as Conley epoxy schedule 20, 6-in. FLGX FLG Spool pipe, was received by </w:t>
      </w:r>
      <w:proofErr w:type="spellStart"/>
      <w:r>
        <w:rPr>
          <w:sz w:val="21"/>
          <w:szCs w:val="21"/>
        </w:rPr>
        <w:t>SwRI</w:t>
      </w:r>
      <w:proofErr w:type="spellEnd"/>
      <w:r>
        <w:rPr>
          <w:sz w:val="21"/>
          <w:szCs w:val="21"/>
        </w:rPr>
        <w:t xml:space="preserve"> on June 9</w:t>
      </w:r>
      <w:proofErr w:type="gramStart"/>
      <w:r>
        <w:rPr>
          <w:sz w:val="21"/>
          <w:szCs w:val="21"/>
        </w:rPr>
        <w:t>,1998</w:t>
      </w:r>
      <w:proofErr w:type="gramEnd"/>
      <w:r>
        <w:rPr>
          <w:sz w:val="21"/>
          <w:szCs w:val="21"/>
        </w:rPr>
        <w:t>. The evaluation was conducted using the specifications and protocol described in Inte</w:t>
      </w:r>
      <w:r w:rsidR="00446D68">
        <w:rPr>
          <w:sz w:val="21"/>
          <w:szCs w:val="21"/>
        </w:rPr>
        <w:t>r</w:t>
      </w:r>
      <w:r w:rsidR="007A5A9A">
        <w:rPr>
          <w:sz w:val="21"/>
          <w:szCs w:val="21"/>
        </w:rPr>
        <w:t>n</w:t>
      </w:r>
      <w:r>
        <w:rPr>
          <w:sz w:val="21"/>
          <w:szCs w:val="21"/>
        </w:rPr>
        <w:t>ational Maritime Organization Resolution (</w:t>
      </w:r>
      <w:proofErr w:type="gramStart"/>
      <w:r>
        <w:rPr>
          <w:sz w:val="21"/>
          <w:szCs w:val="21"/>
        </w:rPr>
        <w:t>!MO</w:t>
      </w:r>
      <w:proofErr w:type="gramEnd"/>
      <w:r>
        <w:rPr>
          <w:sz w:val="21"/>
          <w:szCs w:val="21"/>
        </w:rPr>
        <w:t xml:space="preserve">) Resolution A. 753(18) and American Society for Testing and Materials (ASTM) Fl173-95 for Level 3 Wet Condition Classification for Plastic Pipe. The test procedure involves subjecting a water-filled plastic pipe to two separate endurance tests while under pressure. Note that the results apply only to the specimens tested, in the manner tested, and not to the entire production of this or similar materials, nor to the performance of this material when used in combination with other materials. </w:t>
      </w:r>
    </w:p>
    <w:p w:rsidR="009253E4" w:rsidRDefault="009253E4" w:rsidP="009253E4">
      <w:pPr>
        <w:pStyle w:val="Style"/>
        <w:framePr w:w="9201" w:h="2251" w:wrap="auto" w:vAnchor="page" w:hAnchor="text" w:x="299" w:y="7201"/>
        <w:spacing w:line="393" w:lineRule="exact"/>
        <w:ind w:left="19" w:right="9" w:firstLine="720"/>
        <w:jc w:val="both"/>
        <w:rPr>
          <w:sz w:val="21"/>
          <w:szCs w:val="21"/>
        </w:rPr>
      </w:pPr>
      <w:r>
        <w:rPr>
          <w:sz w:val="21"/>
          <w:szCs w:val="21"/>
        </w:rPr>
        <w:t xml:space="preserve">The first test is a fire exposure from a specific air mixed propane gas fired burner array producing an open flame which is adjusted to envelope the base of each water-filled pipe specimen for a period of 30 min while pressurized to approximately 43 psi (3 bars). The second test is a static hydrostatic pressurization test that subjects the water-filled fire tested assembly to the pipe's rated working pressure, (150 psig 10.34 bars for these specimens). The pressure is to be maintained for 15 min without exceeding a water leakage rate </w:t>
      </w:r>
      <w:proofErr w:type="gramStart"/>
      <w:r>
        <w:rPr>
          <w:sz w:val="21"/>
          <w:szCs w:val="21"/>
        </w:rPr>
        <w:t>of 0.05 gal/min (0.2</w:t>
      </w:r>
      <w:r w:rsidR="00446D68">
        <w:rPr>
          <w:sz w:val="21"/>
          <w:szCs w:val="21"/>
        </w:rPr>
        <w:t>1/</w:t>
      </w:r>
      <w:r>
        <w:rPr>
          <w:sz w:val="21"/>
          <w:szCs w:val="21"/>
        </w:rPr>
        <w:t>min)</w:t>
      </w:r>
      <w:proofErr w:type="gramEnd"/>
      <w:r>
        <w:rPr>
          <w:sz w:val="21"/>
          <w:szCs w:val="21"/>
        </w:rPr>
        <w:t xml:space="preserve">. </w:t>
      </w:r>
    </w:p>
    <w:p w:rsidR="009253E4" w:rsidRDefault="009253E4" w:rsidP="009253E4">
      <w:pPr>
        <w:pStyle w:val="Style"/>
        <w:framePr w:w="9201" w:h="292" w:wrap="auto" w:vAnchor="page" w:hAnchor="text" w:x="299" w:y="10863"/>
        <w:spacing w:line="230" w:lineRule="exact"/>
        <w:ind w:left="777"/>
        <w:rPr>
          <w:sz w:val="21"/>
          <w:szCs w:val="21"/>
        </w:rPr>
      </w:pPr>
      <w:r>
        <w:rPr>
          <w:sz w:val="21"/>
          <w:szCs w:val="21"/>
        </w:rPr>
        <w:t xml:space="preserve">Piping systems must meet the following criteria to qualify for Level 3, wet condition piping: </w:t>
      </w:r>
    </w:p>
    <w:p w:rsidR="007A5A9A" w:rsidRDefault="007A5A9A" w:rsidP="007A5A9A">
      <w:pPr>
        <w:pStyle w:val="Style"/>
        <w:framePr w:w="7723" w:h="1075" w:wrap="auto" w:vAnchor="page" w:hAnchor="page" w:x="3539" w:y="11685"/>
        <w:spacing w:line="388" w:lineRule="exact"/>
        <w:jc w:val="both"/>
        <w:rPr>
          <w:sz w:val="21"/>
          <w:szCs w:val="21"/>
        </w:rPr>
      </w:pPr>
      <w:r>
        <w:rPr>
          <w:sz w:val="21"/>
          <w:szCs w:val="21"/>
        </w:rPr>
        <w:t xml:space="preserve">During the 3D-min fire endurance exposure and while maintaining a static pressure of 43.5 psig (3 ± 0.5 bars), no leakage from the specimen should occur. Slight weeping through the pipe wall may be accepted. </w:t>
      </w:r>
    </w:p>
    <w:p w:rsidR="007A5A9A" w:rsidRDefault="007A5A9A" w:rsidP="007A5A9A">
      <w:pPr>
        <w:pStyle w:val="Style"/>
        <w:framePr w:w="7713" w:h="1070" w:wrap="auto" w:vAnchor="page" w:hAnchor="page" w:x="3539" w:y="13084"/>
        <w:spacing w:line="388" w:lineRule="exact"/>
        <w:jc w:val="both"/>
        <w:rPr>
          <w:sz w:val="21"/>
          <w:szCs w:val="21"/>
        </w:rPr>
      </w:pPr>
      <w:r>
        <w:rPr>
          <w:sz w:val="21"/>
          <w:szCs w:val="21"/>
        </w:rPr>
        <w:t xml:space="preserve">After the fire test, the water-filled specimen is allowed to cool to ambient temperature and pressurized to the rated pressure of the pipe and held at that pressure for 15 min. Leakage rate should not be </w:t>
      </w:r>
      <w:proofErr w:type="gramStart"/>
      <w:r>
        <w:rPr>
          <w:sz w:val="21"/>
          <w:szCs w:val="21"/>
        </w:rPr>
        <w:t>in excess of 0.05 gal/min (0.2 l/min)</w:t>
      </w:r>
      <w:proofErr w:type="gramEnd"/>
      <w:r>
        <w:rPr>
          <w:sz w:val="21"/>
          <w:szCs w:val="21"/>
        </w:rPr>
        <w:t xml:space="preserve">. </w:t>
      </w:r>
    </w:p>
    <w:p w:rsidR="007A5A9A" w:rsidRDefault="007A5A9A" w:rsidP="007A5A9A">
      <w:pPr>
        <w:pStyle w:val="Style"/>
        <w:framePr w:w="76" w:h="220" w:wrap="auto" w:vAnchor="page" w:hAnchor="page" w:x="2922" w:y="11686"/>
        <w:spacing w:line="278" w:lineRule="exact"/>
        <w:ind w:left="9"/>
        <w:rPr>
          <w:w w:val="86"/>
          <w:sz w:val="26"/>
          <w:szCs w:val="26"/>
        </w:rPr>
      </w:pPr>
      <w:r>
        <w:rPr>
          <w:w w:val="86"/>
          <w:sz w:val="26"/>
          <w:szCs w:val="26"/>
        </w:rPr>
        <w:t xml:space="preserve">• </w:t>
      </w:r>
    </w:p>
    <w:p w:rsidR="007A5A9A" w:rsidRDefault="007A5A9A" w:rsidP="007A5A9A">
      <w:pPr>
        <w:pStyle w:val="Style"/>
        <w:framePr w:w="81" w:h="206" w:wrap="auto" w:vAnchor="page" w:hAnchor="page" w:x="3004" w:y="13125"/>
        <w:spacing w:line="264" w:lineRule="exact"/>
        <w:ind w:left="9"/>
      </w:pPr>
      <w:r>
        <w:t xml:space="preserve">• </w:t>
      </w:r>
    </w:p>
    <w:p w:rsidR="007A5A9A" w:rsidRDefault="007A5A9A" w:rsidP="007A5A9A">
      <w:pPr>
        <w:pStyle w:val="Style"/>
        <w:framePr w:w="1300" w:h="201" w:wrap="auto" w:vAnchor="page" w:hAnchor="text" w:x="1" w:y="14689"/>
        <w:spacing w:line="153" w:lineRule="exact"/>
        <w:ind w:left="4"/>
        <w:rPr>
          <w:sz w:val="15"/>
          <w:szCs w:val="15"/>
        </w:rPr>
      </w:pPr>
      <w:r>
        <w:rPr>
          <w:sz w:val="15"/>
          <w:szCs w:val="15"/>
        </w:rPr>
        <w:t xml:space="preserve">Conley Corporation </w:t>
      </w:r>
    </w:p>
    <w:p w:rsidR="007A5A9A" w:rsidRDefault="007A5A9A" w:rsidP="007A5A9A">
      <w:pPr>
        <w:pStyle w:val="Style"/>
        <w:framePr w:w="7708" w:h="201" w:wrap="auto" w:vAnchor="page" w:hAnchor="page" w:x="3746" w:y="14730"/>
        <w:spacing w:line="158" w:lineRule="exact"/>
        <w:ind w:left="5649"/>
        <w:rPr>
          <w:sz w:val="15"/>
          <w:szCs w:val="15"/>
        </w:rPr>
      </w:pPr>
      <w:proofErr w:type="spellStart"/>
      <w:r>
        <w:rPr>
          <w:sz w:val="15"/>
          <w:szCs w:val="15"/>
        </w:rPr>
        <w:t>SwRI</w:t>
      </w:r>
      <w:proofErr w:type="spellEnd"/>
      <w:r>
        <w:rPr>
          <w:sz w:val="15"/>
          <w:szCs w:val="15"/>
        </w:rPr>
        <w:t xml:space="preserve"> Project No. 01-1205-406 </w:t>
      </w:r>
    </w:p>
    <w:p w:rsidR="007A5A9A" w:rsidRDefault="007A5A9A" w:rsidP="007A5A9A">
      <w:pPr>
        <w:pStyle w:val="Style"/>
      </w:pPr>
      <w:r>
        <w:rPr>
          <w:rFonts w:ascii="Calibri" w:hAnsi="Calibri" w:cs="Times New Roman"/>
          <w:sz w:val="22"/>
          <w:szCs w:val="22"/>
        </w:rPr>
        <w:br w:type="page"/>
      </w:r>
    </w:p>
    <w:p w:rsidR="007A5A9A" w:rsidRDefault="007A5A9A" w:rsidP="007A5A9A">
      <w:pPr>
        <w:pStyle w:val="Style"/>
        <w:framePr w:w="9216" w:h="240" w:wrap="auto" w:vAnchor="page" w:hAnchor="text" w:x="298" w:y="1153"/>
        <w:tabs>
          <w:tab w:val="left" w:pos="710"/>
        </w:tabs>
        <w:spacing w:line="235" w:lineRule="exact"/>
        <w:rPr>
          <w:w w:val="108"/>
          <w:sz w:val="23"/>
          <w:szCs w:val="23"/>
        </w:rPr>
      </w:pPr>
      <w:r>
        <w:rPr>
          <w:w w:val="108"/>
          <w:sz w:val="23"/>
          <w:szCs w:val="23"/>
        </w:rPr>
        <w:lastRenderedPageBreak/>
        <w:t xml:space="preserve">3.0 </w:t>
      </w:r>
      <w:r>
        <w:rPr>
          <w:w w:val="108"/>
          <w:sz w:val="23"/>
          <w:szCs w:val="23"/>
        </w:rPr>
        <w:tab/>
        <w:t xml:space="preserve">TEST CONFIGURATION </w:t>
      </w:r>
    </w:p>
    <w:p w:rsidR="007A5A9A" w:rsidRDefault="007A5A9A" w:rsidP="007A5A9A">
      <w:pPr>
        <w:pStyle w:val="Style"/>
        <w:framePr w:w="9201" w:h="244" w:wrap="auto" w:vAnchor="page" w:hAnchor="page" w:x="2017" w:y="5761"/>
        <w:tabs>
          <w:tab w:val="left" w:pos="724"/>
        </w:tabs>
        <w:spacing w:line="235" w:lineRule="exact"/>
        <w:rPr>
          <w:w w:val="108"/>
          <w:sz w:val="23"/>
          <w:szCs w:val="23"/>
        </w:rPr>
      </w:pPr>
      <w:r>
        <w:rPr>
          <w:w w:val="108"/>
          <w:sz w:val="23"/>
          <w:szCs w:val="23"/>
        </w:rPr>
        <w:t xml:space="preserve">4.0 </w:t>
      </w:r>
      <w:r>
        <w:rPr>
          <w:w w:val="108"/>
          <w:sz w:val="23"/>
          <w:szCs w:val="23"/>
        </w:rPr>
        <w:tab/>
        <w:t xml:space="preserve">FIRE ENDURANCE TEST MATRIX </w:t>
      </w:r>
    </w:p>
    <w:p w:rsidR="007A5A9A" w:rsidRDefault="007A5A9A" w:rsidP="007A5A9A">
      <w:pPr>
        <w:pStyle w:val="Style"/>
        <w:framePr w:w="9201" w:h="3388" w:wrap="auto" w:vAnchor="page" w:hAnchor="page" w:x="2016" w:y="6213"/>
        <w:spacing w:line="393" w:lineRule="exact"/>
        <w:ind w:left="33" w:right="9" w:firstLine="720"/>
        <w:jc w:val="both"/>
        <w:rPr>
          <w:sz w:val="21"/>
          <w:szCs w:val="21"/>
        </w:rPr>
      </w:pPr>
      <w:r>
        <w:rPr>
          <w:sz w:val="21"/>
          <w:szCs w:val="21"/>
        </w:rPr>
        <w:t xml:space="preserve">The fire endurance tests were run on June 11, 1998. The ignition source used in this program was an air mixed propane gas fired burner array as specified above. The burner and specimen holder were mounted on cement blocks laid flat on the floor of the test room to achieve a height to the top of the burners of 14 in. (35.5 cm). This placed the bottom of the specimen at a height of approximately 1.58 ft (48 cm) above the floor (see photograph No. </w:t>
      </w:r>
      <w:proofErr w:type="gramStart"/>
      <w:r>
        <w:rPr>
          <w:sz w:val="21"/>
          <w:szCs w:val="21"/>
        </w:rPr>
        <w:t>A-I).</w:t>
      </w:r>
      <w:proofErr w:type="gramEnd"/>
      <w:r>
        <w:rPr>
          <w:sz w:val="21"/>
          <w:szCs w:val="21"/>
        </w:rPr>
        <w:t xml:space="preserve"> The specimen was placed into the steel support holders centered parallel over the burner array axis such that the flame impinged on the base of the specimen. After filling with water, all possible air was expelled from the specimen. The test was initiated by pressurizing the specimen and then igniting each burner. Complete ignition of the burner array marked time zero. </w:t>
      </w:r>
    </w:p>
    <w:p w:rsidR="007A5A9A" w:rsidRDefault="007A5A9A"/>
    <w:p w:rsidR="007A5A9A" w:rsidRDefault="007A5A9A" w:rsidP="007A5A9A">
      <w:pPr>
        <w:pStyle w:val="Style"/>
        <w:framePr w:w="9201" w:h="3432" w:wrap="auto" w:vAnchor="page" w:hAnchor="text" w:x="313" w:y="1771"/>
        <w:spacing w:line="393" w:lineRule="exact"/>
        <w:ind w:left="33" w:right="9" w:firstLine="720"/>
        <w:jc w:val="both"/>
        <w:rPr>
          <w:sz w:val="21"/>
          <w:szCs w:val="21"/>
        </w:rPr>
      </w:pPr>
      <w:r>
        <w:rPr>
          <w:sz w:val="21"/>
          <w:szCs w:val="21"/>
        </w:rPr>
        <w:t xml:space="preserve">The test was performed at the Department of Fire Technology's air conditioned high bay testing facility. The fire endurance burner consisted of a multiple burner array with two rows of five </w:t>
      </w:r>
      <w:proofErr w:type="spellStart"/>
      <w:r>
        <w:rPr>
          <w:sz w:val="21"/>
          <w:szCs w:val="21"/>
        </w:rPr>
        <w:t>Sieven</w:t>
      </w:r>
      <w:proofErr w:type="spellEnd"/>
      <w:r>
        <w:rPr>
          <w:sz w:val="21"/>
          <w:szCs w:val="21"/>
        </w:rPr>
        <w:t xml:space="preserve"> No. 2942 burners as shown in Figure 1. The burner system was calibrated, and all testing conducted, using technical grade propane (98 percent purity) to obtain an average heat flux of 36,011 BTU/hr sq ft (113.6 kW/m sq) measured 5 </w:t>
      </w:r>
      <w:r>
        <w:rPr>
          <w:w w:val="83"/>
          <w:sz w:val="21"/>
          <w:szCs w:val="21"/>
        </w:rPr>
        <w:t xml:space="preserve">± </w:t>
      </w:r>
      <w:r>
        <w:rPr>
          <w:sz w:val="21"/>
          <w:szCs w:val="21"/>
        </w:rPr>
        <w:t xml:space="preserve">3/8 in. (12.5 </w:t>
      </w:r>
      <w:r>
        <w:rPr>
          <w:w w:val="83"/>
          <w:sz w:val="21"/>
          <w:szCs w:val="21"/>
        </w:rPr>
        <w:t xml:space="preserve">± </w:t>
      </w:r>
      <w:r>
        <w:rPr>
          <w:sz w:val="21"/>
          <w:szCs w:val="21"/>
        </w:rPr>
        <w:t xml:space="preserve">1 cm) above the centerline of the burner array. The heat flux corresponds to a total heat release rate of 221,780 BTU/hr (65 kW). The pressurization of the specimen was maintained manually and was monitored with both a calibrated pressure gauge and a voltage transducer connected to the computer data acquisition system. A pressure relief valve set at 48 psi (3.3 bars) was mounted in the opposite end cap. </w:t>
      </w:r>
    </w:p>
    <w:p w:rsidR="007A5A9A" w:rsidRDefault="007A5A9A" w:rsidP="007A5A9A">
      <w:pPr>
        <w:pStyle w:val="Style"/>
        <w:framePr w:w="9201" w:h="254" w:wrap="auto" w:vAnchor="page" w:hAnchor="page" w:x="2181" w:y="10369"/>
        <w:tabs>
          <w:tab w:val="left" w:pos="753"/>
        </w:tabs>
        <w:spacing w:line="244" w:lineRule="exact"/>
        <w:rPr>
          <w:w w:val="108"/>
          <w:sz w:val="23"/>
          <w:szCs w:val="23"/>
        </w:rPr>
      </w:pPr>
      <w:r>
        <w:rPr>
          <w:w w:val="108"/>
          <w:sz w:val="23"/>
          <w:szCs w:val="23"/>
        </w:rPr>
        <w:t xml:space="preserve">5.0 </w:t>
      </w:r>
      <w:r>
        <w:rPr>
          <w:w w:val="108"/>
          <w:sz w:val="23"/>
          <w:szCs w:val="23"/>
        </w:rPr>
        <w:tab/>
        <w:t xml:space="preserve">HYDROSTATIC TEST MATRIX </w:t>
      </w:r>
    </w:p>
    <w:p w:rsidR="007A5A9A" w:rsidRDefault="007A5A9A" w:rsidP="007A5A9A">
      <w:pPr>
        <w:pStyle w:val="Style"/>
        <w:framePr w:w="9216" w:h="1459" w:wrap="auto" w:vAnchor="page" w:hAnchor="page" w:x="2263" w:y="10863"/>
        <w:spacing w:line="393" w:lineRule="exact"/>
        <w:ind w:left="33" w:right="9" w:firstLine="720"/>
        <w:jc w:val="both"/>
        <w:rPr>
          <w:sz w:val="21"/>
          <w:szCs w:val="21"/>
        </w:rPr>
      </w:pPr>
      <w:r>
        <w:rPr>
          <w:sz w:val="21"/>
          <w:szCs w:val="21"/>
        </w:rPr>
        <w:t>The hydrostatic test was run on June 12, 1998. The test was conducted using an air activated low volume high pressure pump system to provide the required rated water pressure. The specified pressure of 150 psi was continuously monitored and adjusted by visual readings of a calibrated pressure gage (</w:t>
      </w:r>
      <w:proofErr w:type="spellStart"/>
      <w:r>
        <w:rPr>
          <w:sz w:val="21"/>
          <w:szCs w:val="21"/>
        </w:rPr>
        <w:t>Wika</w:t>
      </w:r>
      <w:proofErr w:type="spellEnd"/>
      <w:r>
        <w:rPr>
          <w:sz w:val="21"/>
          <w:szCs w:val="21"/>
        </w:rPr>
        <w:t xml:space="preserve"> brand 0-200 psi; 2-in. diameter dial) and an electronic pressure transducer with digital readout. </w:t>
      </w:r>
    </w:p>
    <w:p w:rsidR="007A5A9A" w:rsidRDefault="007A5A9A" w:rsidP="007A5A9A">
      <w:pPr>
        <w:pStyle w:val="Style"/>
        <w:framePr w:w="1315" w:h="206" w:wrap="auto" w:vAnchor="page" w:hAnchor="page" w:x="2099" w:y="14689"/>
        <w:spacing w:line="168" w:lineRule="exact"/>
        <w:ind w:left="4"/>
        <w:rPr>
          <w:sz w:val="15"/>
          <w:szCs w:val="15"/>
        </w:rPr>
      </w:pPr>
      <w:r>
        <w:rPr>
          <w:sz w:val="15"/>
          <w:szCs w:val="15"/>
        </w:rPr>
        <w:t xml:space="preserve">Conley Corporation </w:t>
      </w:r>
    </w:p>
    <w:p w:rsidR="007A5A9A" w:rsidRDefault="007A5A9A" w:rsidP="007A5A9A">
      <w:pPr>
        <w:pStyle w:val="Style"/>
        <w:framePr w:w="659" w:h="865" w:wrap="auto" w:vAnchor="page" w:hAnchor="page" w:x="5966" w:y="14689"/>
        <w:spacing w:line="225" w:lineRule="exact"/>
        <w:rPr>
          <w:sz w:val="21"/>
          <w:szCs w:val="21"/>
        </w:rPr>
      </w:pPr>
      <w:r>
        <w:rPr>
          <w:sz w:val="21"/>
          <w:szCs w:val="21"/>
        </w:rPr>
        <w:t xml:space="preserve">2 of 4 </w:t>
      </w:r>
    </w:p>
    <w:p w:rsidR="007A5A9A" w:rsidRDefault="007A5A9A" w:rsidP="007A5A9A">
      <w:pPr>
        <w:pStyle w:val="Style"/>
        <w:framePr w:w="2035" w:h="206" w:wrap="auto" w:vAnchor="page" w:hAnchor="page" w:x="9093" w:y="14524"/>
        <w:spacing w:line="168" w:lineRule="exact"/>
        <w:ind w:left="4"/>
        <w:rPr>
          <w:sz w:val="15"/>
          <w:szCs w:val="15"/>
        </w:rPr>
      </w:pPr>
      <w:proofErr w:type="spellStart"/>
      <w:r>
        <w:rPr>
          <w:sz w:val="15"/>
          <w:szCs w:val="15"/>
        </w:rPr>
        <w:t>SwRI</w:t>
      </w:r>
      <w:proofErr w:type="spellEnd"/>
      <w:r>
        <w:rPr>
          <w:sz w:val="15"/>
          <w:szCs w:val="15"/>
        </w:rPr>
        <w:t xml:space="preserve"> Project No. 01- </w:t>
      </w:r>
      <w:r>
        <w:rPr>
          <w:w w:val="64"/>
          <w:sz w:val="15"/>
          <w:szCs w:val="15"/>
        </w:rPr>
        <w:t xml:space="preserve">J </w:t>
      </w:r>
      <w:r>
        <w:rPr>
          <w:sz w:val="15"/>
          <w:szCs w:val="15"/>
        </w:rPr>
        <w:t xml:space="preserve">205-406 </w:t>
      </w:r>
    </w:p>
    <w:p w:rsidR="007A5A9A" w:rsidRDefault="007A5A9A" w:rsidP="007A5A9A">
      <w:pPr>
        <w:pStyle w:val="Style"/>
      </w:pPr>
      <w:r>
        <w:br w:type="page"/>
      </w:r>
    </w:p>
    <w:p w:rsidR="007A5A9A" w:rsidRDefault="007A5A9A" w:rsidP="007A5A9A">
      <w:pPr>
        <w:pStyle w:val="Style"/>
        <w:framePr w:w="4267" w:h="115" w:wrap="auto" w:hAnchor="text" w:x="2085" w:y="922"/>
        <w:spacing w:line="110" w:lineRule="exact"/>
        <w:ind w:left="240"/>
        <w:rPr>
          <w:sz w:val="14"/>
          <w:szCs w:val="14"/>
          <w:lang w:bidi="he-IL"/>
        </w:rPr>
      </w:pPr>
      <w:r>
        <w:rPr>
          <w:sz w:val="14"/>
          <w:szCs w:val="14"/>
          <w:lang w:bidi="he-IL"/>
        </w:rPr>
        <w:lastRenderedPageBreak/>
        <w:t xml:space="preserve">190 </w:t>
      </w:r>
    </w:p>
    <w:p w:rsidR="007A5A9A" w:rsidRDefault="007A5A9A" w:rsidP="007A5A9A">
      <w:pPr>
        <w:pStyle w:val="Style"/>
        <w:framePr w:w="4320" w:h="1233" w:wrap="auto" w:hAnchor="text" w:x="2032" w:y="1800"/>
        <w:spacing w:line="379" w:lineRule="exact"/>
        <w:ind w:left="297"/>
        <w:rPr>
          <w:w w:val="50"/>
          <w:sz w:val="16"/>
          <w:szCs w:val="16"/>
          <w:lang w:bidi="he-IL"/>
        </w:rPr>
      </w:pPr>
      <w:r>
        <w:rPr>
          <w:w w:val="50"/>
          <w:sz w:val="16"/>
          <w:szCs w:val="16"/>
          <w:lang w:bidi="he-IL"/>
        </w:rPr>
        <w:t>1</w:t>
      </w:r>
      <w:r>
        <w:rPr>
          <w:w w:val="50"/>
          <w:sz w:val="16"/>
          <w:szCs w:val="16"/>
          <w:vertAlign w:val="superscript"/>
          <w:lang w:bidi="he-IL"/>
        </w:rPr>
        <w:t>70</w:t>
      </w:r>
      <w:r>
        <w:rPr>
          <w:w w:val="50"/>
          <w:sz w:val="16"/>
          <w:szCs w:val="16"/>
          <w:lang w:bidi="he-IL"/>
        </w:rPr>
        <w:t xml:space="preserve"> </w:t>
      </w:r>
    </w:p>
    <w:p w:rsidR="007A5A9A" w:rsidRDefault="007A5A9A" w:rsidP="007A5A9A">
      <w:pPr>
        <w:pStyle w:val="Style"/>
        <w:framePr w:w="4320" w:h="1233" w:wrap="auto" w:hAnchor="text" w:x="2032" w:y="1800"/>
        <w:spacing w:line="115" w:lineRule="exact"/>
        <w:ind w:left="312"/>
        <w:rPr>
          <w:w w:val="108"/>
          <w:sz w:val="13"/>
          <w:szCs w:val="13"/>
          <w:lang w:bidi="he-IL"/>
        </w:rPr>
      </w:pPr>
      <w:r>
        <w:rPr>
          <w:w w:val="108"/>
          <w:sz w:val="13"/>
          <w:szCs w:val="13"/>
          <w:lang w:bidi="he-IL"/>
        </w:rPr>
        <w:t xml:space="preserve">I </w:t>
      </w:r>
    </w:p>
    <w:p w:rsidR="007A5A9A" w:rsidRDefault="007A5A9A" w:rsidP="007A5A9A">
      <w:pPr>
        <w:pStyle w:val="Style"/>
        <w:framePr w:w="4320" w:h="1233" w:wrap="auto" w:hAnchor="text" w:x="2032" w:y="1800"/>
        <w:spacing w:line="528" w:lineRule="exact"/>
        <w:ind w:left="307"/>
        <w:rPr>
          <w:w w:val="50"/>
          <w:sz w:val="33"/>
          <w:szCs w:val="33"/>
          <w:lang w:bidi="he-IL"/>
        </w:rPr>
      </w:pPr>
      <w:r>
        <w:rPr>
          <w:w w:val="50"/>
          <w:sz w:val="33"/>
          <w:szCs w:val="33"/>
          <w:lang w:bidi="he-IL"/>
        </w:rPr>
        <w:t xml:space="preserve">170 </w:t>
      </w:r>
    </w:p>
    <w:p w:rsidR="007A5A9A" w:rsidRDefault="007A5A9A" w:rsidP="007A5A9A">
      <w:pPr>
        <w:pStyle w:val="Style"/>
        <w:framePr w:w="4320" w:h="1233" w:wrap="auto" w:hAnchor="text" w:x="2032" w:y="1800"/>
        <w:spacing w:line="206" w:lineRule="exact"/>
        <w:ind w:left="4"/>
        <w:rPr>
          <w:w w:val="112"/>
          <w:sz w:val="14"/>
          <w:szCs w:val="14"/>
          <w:lang w:bidi="he-IL"/>
        </w:rPr>
      </w:pPr>
      <w:r>
        <w:rPr>
          <w:w w:val="112"/>
          <w:sz w:val="14"/>
          <w:szCs w:val="14"/>
          <w:lang w:bidi="he-IL"/>
        </w:rPr>
        <w:t xml:space="preserve">QO </w:t>
      </w:r>
    </w:p>
    <w:p w:rsidR="007A5A9A" w:rsidRDefault="007A5A9A" w:rsidP="007A5A9A">
      <w:pPr>
        <w:pStyle w:val="Style"/>
        <w:framePr w:w="182" w:h="115" w:wrap="auto" w:hAnchor="text" w:x="2454" w:y="5189"/>
        <w:spacing w:line="115" w:lineRule="exact"/>
        <w:ind w:left="4"/>
        <w:rPr>
          <w:w w:val="82"/>
          <w:sz w:val="20"/>
          <w:szCs w:val="20"/>
          <w:lang w:bidi="he-IL"/>
        </w:rPr>
      </w:pPr>
      <w:proofErr w:type="gramStart"/>
      <w:r>
        <w:rPr>
          <w:w w:val="82"/>
          <w:sz w:val="20"/>
          <w:szCs w:val="20"/>
          <w:lang w:bidi="he-IL"/>
        </w:rPr>
        <w:t>so</w:t>
      </w:r>
      <w:proofErr w:type="gramEnd"/>
      <w:r>
        <w:rPr>
          <w:w w:val="82"/>
          <w:sz w:val="20"/>
          <w:szCs w:val="20"/>
          <w:lang w:bidi="he-IL"/>
        </w:rPr>
        <w:t xml:space="preserve"> </w:t>
      </w:r>
    </w:p>
    <w:p w:rsidR="007A5A9A" w:rsidRDefault="007A5A9A" w:rsidP="007A5A9A">
      <w:pPr>
        <w:pStyle w:val="Style"/>
        <w:framePr w:w="4267" w:h="115" w:wrap="auto" w:hAnchor="text" w:x="2085" w:y="4872"/>
        <w:spacing w:line="110" w:lineRule="exact"/>
        <w:ind w:left="2452"/>
        <w:rPr>
          <w:w w:val="106"/>
          <w:sz w:val="15"/>
          <w:szCs w:val="15"/>
          <w:lang w:bidi="he-IL"/>
        </w:rPr>
      </w:pPr>
      <w:r>
        <w:rPr>
          <w:w w:val="106"/>
          <w:sz w:val="15"/>
          <w:szCs w:val="15"/>
          <w:lang w:bidi="he-IL"/>
        </w:rPr>
        <w:t xml:space="preserve">90 </w:t>
      </w:r>
    </w:p>
    <w:p w:rsidR="007A5A9A" w:rsidRDefault="007A5A9A" w:rsidP="007A5A9A">
      <w:pPr>
        <w:pStyle w:val="Style"/>
        <w:framePr w:w="124" w:h="369" w:wrap="auto" w:hAnchor="text" w:x="2065" w:y="6015"/>
        <w:spacing w:line="244" w:lineRule="exact"/>
        <w:ind w:left="19"/>
        <w:rPr>
          <w:w w:val="200"/>
          <w:sz w:val="33"/>
          <w:szCs w:val="33"/>
          <w:lang w:bidi="he-IL"/>
        </w:rPr>
      </w:pPr>
      <w:proofErr w:type="spellStart"/>
      <w:proofErr w:type="gramStart"/>
      <w:r>
        <w:rPr>
          <w:w w:val="200"/>
          <w:sz w:val="33"/>
          <w:szCs w:val="33"/>
          <w:lang w:bidi="he-IL"/>
        </w:rPr>
        <w:t>i</w:t>
      </w:r>
      <w:proofErr w:type="spellEnd"/>
      <w:proofErr w:type="gramEnd"/>
      <w:r>
        <w:rPr>
          <w:w w:val="200"/>
          <w:sz w:val="33"/>
          <w:szCs w:val="33"/>
          <w:lang w:bidi="he-IL"/>
        </w:rPr>
        <w:t xml:space="preserve"> </w:t>
      </w:r>
    </w:p>
    <w:p w:rsidR="007A5A9A" w:rsidRDefault="007A5A9A" w:rsidP="007A5A9A">
      <w:pPr>
        <w:pStyle w:val="Style"/>
        <w:framePr w:w="124" w:h="369" w:wrap="auto" w:hAnchor="text" w:x="2065" w:y="6015"/>
        <w:spacing w:line="105" w:lineRule="exact"/>
        <w:ind w:left="24"/>
        <w:rPr>
          <w:w w:val="68"/>
          <w:sz w:val="17"/>
          <w:szCs w:val="17"/>
          <w:lang w:bidi="he-IL"/>
        </w:rPr>
      </w:pPr>
      <w:proofErr w:type="gramStart"/>
      <w:r>
        <w:rPr>
          <w:w w:val="68"/>
          <w:sz w:val="17"/>
          <w:szCs w:val="17"/>
          <w:lang w:bidi="he-IL"/>
        </w:rPr>
        <w:t>;r</w:t>
      </w:r>
      <w:proofErr w:type="gramEnd"/>
      <w:r>
        <w:rPr>
          <w:w w:val="68"/>
          <w:sz w:val="17"/>
          <w:szCs w:val="17"/>
          <w:lang w:bidi="he-IL"/>
        </w:rPr>
        <w:t xml:space="preserve">; </w:t>
      </w:r>
    </w:p>
    <w:p w:rsidR="007A5A9A" w:rsidRDefault="007A5A9A" w:rsidP="007A5A9A">
      <w:pPr>
        <w:pStyle w:val="Style"/>
        <w:framePr w:w="475" w:h="652" w:wrap="auto" w:hAnchor="text" w:x="2752" w:y="5559"/>
        <w:spacing w:line="652" w:lineRule="exact"/>
        <w:rPr>
          <w:sz w:val="20"/>
          <w:szCs w:val="20"/>
          <w:lang w:bidi="he-IL"/>
        </w:rPr>
      </w:pPr>
      <w:r>
        <w:rPr>
          <w:sz w:val="20"/>
          <w:szCs w:val="20"/>
          <w:lang w:bidi="he-IL"/>
        </w:rPr>
        <w:t xml:space="preserve">~ </w:t>
      </w:r>
    </w:p>
    <w:p w:rsidR="007A5A9A" w:rsidRDefault="007A5A9A" w:rsidP="007A5A9A">
      <w:pPr>
        <w:pStyle w:val="Style"/>
        <w:framePr w:w="196" w:h="144" w:wrap="auto" w:hAnchor="text" w:x="3481" w:y="5708"/>
        <w:spacing w:line="100" w:lineRule="exact"/>
        <w:ind w:left="14"/>
        <w:rPr>
          <w:w w:val="58"/>
          <w:sz w:val="19"/>
          <w:szCs w:val="19"/>
          <w:lang w:bidi="he-IL"/>
        </w:rPr>
      </w:pPr>
      <w:r>
        <w:rPr>
          <w:w w:val="58"/>
          <w:sz w:val="19"/>
          <w:szCs w:val="19"/>
          <w:lang w:bidi="he-IL"/>
        </w:rPr>
        <w:t xml:space="preserve">.2Q </w:t>
      </w:r>
    </w:p>
    <w:p w:rsidR="007A5A9A" w:rsidRDefault="007A5A9A" w:rsidP="007A5A9A">
      <w:pPr>
        <w:pStyle w:val="Style"/>
        <w:framePr w:w="585" w:h="614" w:wrap="auto" w:hAnchor="text" w:x="3904" w:y="5568"/>
        <w:spacing w:line="316" w:lineRule="exact"/>
        <w:ind w:left="24" w:right="14"/>
        <w:rPr>
          <w:w w:val="135"/>
          <w:sz w:val="20"/>
          <w:szCs w:val="20"/>
          <w:lang w:bidi="he-IL"/>
        </w:rPr>
      </w:pPr>
      <w:proofErr w:type="spellStart"/>
      <w:proofErr w:type="gramStart"/>
      <w:r>
        <w:rPr>
          <w:w w:val="135"/>
          <w:sz w:val="40"/>
          <w:szCs w:val="40"/>
          <w:lang w:bidi="he-IL"/>
        </w:rPr>
        <w:t>kL</w:t>
      </w:r>
      <w:proofErr w:type="spellEnd"/>
      <w:proofErr w:type="gramEnd"/>
      <w:r>
        <w:rPr>
          <w:w w:val="135"/>
          <w:sz w:val="40"/>
          <w:szCs w:val="40"/>
          <w:lang w:bidi="he-IL"/>
        </w:rPr>
        <w:t xml:space="preserve"> </w:t>
      </w:r>
      <w:r>
        <w:rPr>
          <w:w w:val="135"/>
          <w:sz w:val="20"/>
          <w:szCs w:val="20"/>
          <w:lang w:bidi="he-IL"/>
        </w:rPr>
        <w:t xml:space="preserve">~ </w:t>
      </w:r>
    </w:p>
    <w:p w:rsidR="007A5A9A" w:rsidRDefault="007A5A9A" w:rsidP="007A5A9A">
      <w:pPr>
        <w:pStyle w:val="Style"/>
        <w:framePr w:w="4267" w:h="115" w:wrap="auto" w:hAnchor="text" w:x="2085" w:y="3423"/>
        <w:spacing w:line="110" w:lineRule="exact"/>
        <w:ind w:left="3801"/>
        <w:rPr>
          <w:sz w:val="15"/>
          <w:szCs w:val="15"/>
          <w:lang w:bidi="he-IL"/>
        </w:rPr>
      </w:pPr>
      <w:r>
        <w:rPr>
          <w:sz w:val="15"/>
          <w:szCs w:val="15"/>
          <w:lang w:bidi="he-IL"/>
        </w:rPr>
        <w:t xml:space="preserve">32 </w:t>
      </w:r>
    </w:p>
    <w:p w:rsidR="007A5A9A" w:rsidRDefault="007A5A9A" w:rsidP="007A5A9A">
      <w:pPr>
        <w:pStyle w:val="Style"/>
        <w:framePr w:w="235" w:h="110" w:wrap="auto" w:hAnchor="text" w:x="6289" w:y="5583"/>
        <w:spacing w:line="105" w:lineRule="exact"/>
        <w:ind w:left="14"/>
        <w:rPr>
          <w:w w:val="106"/>
          <w:sz w:val="15"/>
          <w:szCs w:val="15"/>
          <w:lang w:bidi="he-IL"/>
        </w:rPr>
      </w:pPr>
      <w:r>
        <w:rPr>
          <w:w w:val="106"/>
          <w:sz w:val="15"/>
          <w:szCs w:val="15"/>
          <w:lang w:bidi="he-IL"/>
        </w:rPr>
        <w:t xml:space="preserve">100 </w:t>
      </w:r>
    </w:p>
    <w:p w:rsidR="007A5A9A" w:rsidRDefault="007A5A9A" w:rsidP="007A5A9A">
      <w:pPr>
        <w:pStyle w:val="Style"/>
        <w:framePr w:w="1646" w:h="129" w:wrap="auto" w:hAnchor="text" w:x="5517" w:y="5904"/>
        <w:spacing w:line="86" w:lineRule="exact"/>
        <w:ind w:left="4"/>
        <w:rPr>
          <w:w w:val="123"/>
          <w:sz w:val="13"/>
          <w:szCs w:val="13"/>
          <w:lang w:bidi="he-IL"/>
        </w:rPr>
      </w:pPr>
      <w:r>
        <w:rPr>
          <w:w w:val="123"/>
          <w:sz w:val="13"/>
          <w:szCs w:val="13"/>
          <w:lang w:bidi="he-IL"/>
        </w:rPr>
        <w:t xml:space="preserve">(b) •• _ </w:t>
      </w:r>
      <w:proofErr w:type="spellStart"/>
      <w:proofErr w:type="gramStart"/>
      <w:r>
        <w:rPr>
          <w:w w:val="89"/>
          <w:sz w:val="15"/>
          <w:szCs w:val="15"/>
          <w:lang w:bidi="he-IL"/>
        </w:rPr>
        <w:t>ot</w:t>
      </w:r>
      <w:proofErr w:type="spellEnd"/>
      <w:proofErr w:type="gramEnd"/>
      <w:r>
        <w:rPr>
          <w:w w:val="89"/>
          <w:sz w:val="15"/>
          <w:szCs w:val="15"/>
          <w:lang w:bidi="he-IL"/>
        </w:rPr>
        <w:t xml:space="preserve"> one </w:t>
      </w:r>
      <w:proofErr w:type="spellStart"/>
      <w:r>
        <w:rPr>
          <w:w w:val="123"/>
          <w:sz w:val="13"/>
          <w:szCs w:val="13"/>
          <w:lang w:bidi="he-IL"/>
        </w:rPr>
        <w:t>lUMr</w:t>
      </w:r>
      <w:proofErr w:type="spellEnd"/>
      <w:r>
        <w:rPr>
          <w:w w:val="123"/>
          <w:sz w:val="13"/>
          <w:szCs w:val="13"/>
          <w:lang w:bidi="he-IL"/>
        </w:rPr>
        <w:t xml:space="preserve"> </w:t>
      </w:r>
    </w:p>
    <w:p w:rsidR="007A5A9A" w:rsidRDefault="007A5A9A" w:rsidP="007A5A9A">
      <w:pPr>
        <w:pStyle w:val="Style"/>
        <w:framePr w:w="4224" w:h="196" w:wrap="auto" w:hAnchor="text" w:x="3078" w:y="6941"/>
        <w:spacing w:line="168" w:lineRule="exact"/>
        <w:rPr>
          <w:sz w:val="15"/>
          <w:szCs w:val="15"/>
          <w:lang w:bidi="he-IL"/>
        </w:rPr>
      </w:pPr>
      <w:r>
        <w:rPr>
          <w:sz w:val="15"/>
          <w:szCs w:val="15"/>
          <w:lang w:bidi="he-IL"/>
        </w:rPr>
        <w:t>Fire endurance tes</w:t>
      </w:r>
      <w:r>
        <w:rPr>
          <w:i/>
          <w:iCs/>
          <w:sz w:val="15"/>
          <w:szCs w:val="15"/>
          <w:lang w:bidi="he-IL"/>
        </w:rPr>
        <w:t xml:space="preserve">t: </w:t>
      </w:r>
      <w:r>
        <w:rPr>
          <w:sz w:val="16"/>
          <w:szCs w:val="16"/>
          <w:lang w:bidi="he-IL"/>
        </w:rPr>
        <w:t xml:space="preserve">burner </w:t>
      </w:r>
      <w:proofErr w:type="spellStart"/>
      <w:proofErr w:type="gramStart"/>
      <w:r>
        <w:rPr>
          <w:i/>
          <w:iCs/>
          <w:sz w:val="15"/>
          <w:szCs w:val="15"/>
          <w:lang w:bidi="he-IL"/>
        </w:rPr>
        <w:t>asemblv</w:t>
      </w:r>
      <w:proofErr w:type="spellEnd"/>
      <w:r>
        <w:rPr>
          <w:i/>
          <w:iCs/>
          <w:sz w:val="15"/>
          <w:szCs w:val="15"/>
          <w:lang w:bidi="he-IL"/>
        </w:rPr>
        <w:t xml:space="preserve">  (</w:t>
      </w:r>
      <w:proofErr w:type="gramEnd"/>
      <w:r>
        <w:rPr>
          <w:i/>
          <w:iCs/>
          <w:sz w:val="15"/>
          <w:szCs w:val="15"/>
          <w:lang w:bidi="he-IL"/>
        </w:rPr>
        <w:t>all dimensions in</w:t>
      </w:r>
      <w:r>
        <w:rPr>
          <w:sz w:val="16"/>
          <w:szCs w:val="16"/>
          <w:lang w:bidi="he-IL"/>
        </w:rPr>
        <w:t xml:space="preserve"> </w:t>
      </w:r>
      <w:r>
        <w:rPr>
          <w:sz w:val="15"/>
          <w:szCs w:val="15"/>
          <w:lang w:bidi="he-IL"/>
        </w:rPr>
        <w:t xml:space="preserve">mm) </w:t>
      </w:r>
    </w:p>
    <w:p w:rsidR="007A5A9A" w:rsidRDefault="007A5A9A" w:rsidP="007A5A9A">
      <w:pPr>
        <w:pStyle w:val="Style"/>
        <w:framePr w:w="254" w:h="110" w:wrap="auto" w:hAnchor="text" w:x="3438" w:y="5996"/>
        <w:spacing w:line="105" w:lineRule="exact"/>
        <w:ind w:left="14"/>
        <w:rPr>
          <w:w w:val="106"/>
          <w:sz w:val="15"/>
          <w:szCs w:val="15"/>
          <w:lang w:bidi="he-IL"/>
        </w:rPr>
      </w:pPr>
      <w:r>
        <w:rPr>
          <w:w w:val="106"/>
          <w:sz w:val="15"/>
          <w:szCs w:val="15"/>
          <w:lang w:bidi="he-IL"/>
        </w:rPr>
        <w:t xml:space="preserve">100 </w:t>
      </w:r>
    </w:p>
    <w:p w:rsidR="007A5A9A" w:rsidRDefault="007A5A9A" w:rsidP="007A5A9A">
      <w:pPr>
        <w:pStyle w:val="Style"/>
        <w:framePr w:w="1272" w:h="120" w:wrap="auto" w:hAnchor="text" w:x="3203" w:y="6279"/>
        <w:spacing w:line="148" w:lineRule="exact"/>
        <w:ind w:left="4"/>
        <w:rPr>
          <w:w w:val="50"/>
          <w:sz w:val="17"/>
          <w:szCs w:val="17"/>
          <w:lang w:bidi="he-IL"/>
        </w:rPr>
      </w:pPr>
      <w:r>
        <w:rPr>
          <w:w w:val="50"/>
          <w:sz w:val="17"/>
          <w:szCs w:val="17"/>
          <w:lang w:bidi="he-IL"/>
        </w:rPr>
        <w:t xml:space="preserve">c ••• - </w:t>
      </w:r>
    </w:p>
    <w:p w:rsidR="007A5A9A" w:rsidRDefault="007A5A9A" w:rsidP="007A5A9A">
      <w:pPr>
        <w:pStyle w:val="Style"/>
        <w:framePr w:w="2068" w:h="110" w:wrap="auto" w:hAnchor="text" w:x="4283" w:y="8007"/>
        <w:spacing w:line="105" w:lineRule="exact"/>
        <w:ind w:left="268"/>
        <w:rPr>
          <w:w w:val="106"/>
          <w:sz w:val="15"/>
          <w:szCs w:val="15"/>
          <w:lang w:bidi="he-IL"/>
        </w:rPr>
      </w:pPr>
      <w:r>
        <w:rPr>
          <w:w w:val="106"/>
          <w:sz w:val="15"/>
          <w:szCs w:val="15"/>
          <w:lang w:bidi="he-IL"/>
        </w:rPr>
        <w:t xml:space="preserve">15002:100 </w:t>
      </w:r>
    </w:p>
    <w:p w:rsidR="007A5A9A" w:rsidRDefault="007A5A9A" w:rsidP="007A5A9A">
      <w:pPr>
        <w:pStyle w:val="Style"/>
        <w:framePr w:w="542" w:h="134" w:wrap="auto" w:hAnchor="text" w:x="4653" w:y="8372"/>
        <w:spacing w:line="110" w:lineRule="exact"/>
        <w:ind w:left="9"/>
        <w:rPr>
          <w:w w:val="117"/>
          <w:sz w:val="16"/>
          <w:szCs w:val="16"/>
          <w:lang w:bidi="he-IL"/>
        </w:rPr>
      </w:pPr>
      <w:r>
        <w:rPr>
          <w:w w:val="117"/>
          <w:sz w:val="16"/>
          <w:szCs w:val="16"/>
          <w:lang w:bidi="he-IL"/>
        </w:rPr>
        <w:t xml:space="preserve">800t60 </w:t>
      </w:r>
    </w:p>
    <w:p w:rsidR="007A5A9A" w:rsidRDefault="007A5A9A" w:rsidP="007A5A9A">
      <w:pPr>
        <w:pStyle w:val="Style"/>
        <w:framePr w:w="105" w:h="129" w:wrap="auto" w:hAnchor="text" w:x="5344" w:y="8804"/>
        <w:spacing w:line="105" w:lineRule="exact"/>
        <w:ind w:left="9"/>
        <w:rPr>
          <w:sz w:val="16"/>
          <w:szCs w:val="16"/>
          <w:lang w:bidi="he-IL"/>
        </w:rPr>
      </w:pPr>
      <w:r>
        <w:rPr>
          <w:sz w:val="16"/>
          <w:szCs w:val="16"/>
          <w:lang w:bidi="he-IL"/>
        </w:rPr>
        <w:t xml:space="preserve">(\ </w:t>
      </w:r>
    </w:p>
    <w:p w:rsidR="007A5A9A" w:rsidRDefault="007A5A9A" w:rsidP="007A5A9A">
      <w:pPr>
        <w:pStyle w:val="Style"/>
        <w:framePr w:w="192" w:h="374" w:wrap="auto" w:hAnchor="text" w:x="1614" w:y="9744"/>
        <w:spacing w:line="374" w:lineRule="exact"/>
        <w:ind w:left="48"/>
        <w:rPr>
          <w:w w:val="200"/>
          <w:sz w:val="50"/>
          <w:szCs w:val="50"/>
          <w:lang w:bidi="he-IL"/>
        </w:rPr>
      </w:pPr>
      <w:r>
        <w:rPr>
          <w:w w:val="200"/>
          <w:sz w:val="50"/>
          <w:szCs w:val="50"/>
          <w:lang w:bidi="he-IL"/>
        </w:rPr>
        <w:t xml:space="preserve">I </w:t>
      </w:r>
    </w:p>
    <w:p w:rsidR="007A5A9A" w:rsidRDefault="007A5A9A" w:rsidP="007A5A9A">
      <w:pPr>
        <w:pStyle w:val="Style"/>
        <w:framePr w:w="105" w:h="129" w:wrap="auto" w:hAnchor="text" w:x="4249" w:y="8804"/>
        <w:spacing w:line="110" w:lineRule="exact"/>
        <w:ind w:left="9"/>
        <w:rPr>
          <w:sz w:val="17"/>
          <w:szCs w:val="17"/>
          <w:lang w:bidi="he-IL"/>
        </w:rPr>
      </w:pPr>
      <w:r>
        <w:rPr>
          <w:sz w:val="17"/>
          <w:szCs w:val="17"/>
          <w:lang w:bidi="he-IL"/>
        </w:rPr>
        <w:t xml:space="preserve">r\ </w:t>
      </w:r>
    </w:p>
    <w:p w:rsidR="007A5A9A" w:rsidRDefault="007A5A9A" w:rsidP="007A5A9A">
      <w:pPr>
        <w:pStyle w:val="Style"/>
        <w:framePr w:w="2073" w:h="532" w:wrap="auto" w:hAnchor="text" w:x="4283" w:y="9048"/>
        <w:spacing w:line="62" w:lineRule="exact"/>
        <w:ind w:left="1516"/>
        <w:rPr>
          <w:w w:val="175"/>
          <w:sz w:val="8"/>
          <w:szCs w:val="8"/>
          <w:lang w:bidi="he-IL"/>
        </w:rPr>
      </w:pPr>
      <w:r>
        <w:rPr>
          <w:w w:val="175"/>
          <w:sz w:val="8"/>
          <w:szCs w:val="8"/>
          <w:lang w:bidi="he-IL"/>
        </w:rPr>
        <w:t xml:space="preserve">I </w:t>
      </w:r>
    </w:p>
    <w:p w:rsidR="007A5A9A" w:rsidRDefault="007A5A9A" w:rsidP="007A5A9A">
      <w:pPr>
        <w:pStyle w:val="Style"/>
        <w:framePr w:w="2073" w:h="532" w:wrap="auto" w:hAnchor="text" w:x="4283" w:y="9048"/>
        <w:spacing w:before="96" w:line="153" w:lineRule="exact"/>
        <w:ind w:right="4" w:firstLine="1377"/>
        <w:rPr>
          <w:sz w:val="22"/>
          <w:szCs w:val="22"/>
          <w:lang w:bidi="he-IL"/>
        </w:rPr>
      </w:pPr>
      <w:r>
        <w:rPr>
          <w:w w:val="106"/>
          <w:sz w:val="15"/>
          <w:szCs w:val="15"/>
          <w:lang w:bidi="he-IL"/>
        </w:rPr>
        <w:t xml:space="preserve">\ 12h10 </w:t>
      </w:r>
      <w:r>
        <w:rPr>
          <w:w w:val="50"/>
          <w:sz w:val="17"/>
          <w:szCs w:val="17"/>
          <w:u w:val="single"/>
          <w:lang w:bidi="he-IL"/>
        </w:rPr>
        <w:t xml:space="preserve">J </w:t>
      </w:r>
      <w:proofErr w:type="spellStart"/>
      <w:r>
        <w:rPr>
          <w:w w:val="63"/>
          <w:sz w:val="22"/>
          <w:szCs w:val="22"/>
          <w:u w:val="single"/>
          <w:lang w:bidi="he-IL"/>
        </w:rPr>
        <w:t>IMl</w:t>
      </w:r>
      <w:proofErr w:type="spellEnd"/>
      <w:r>
        <w:rPr>
          <w:w w:val="63"/>
          <w:sz w:val="22"/>
          <w:szCs w:val="22"/>
          <w:u w:val="single"/>
          <w:lang w:bidi="he-IL"/>
        </w:rPr>
        <w:t xml:space="preserve"> </w:t>
      </w:r>
      <w:proofErr w:type="spellStart"/>
      <w:r>
        <w:rPr>
          <w:sz w:val="22"/>
          <w:szCs w:val="22"/>
          <w:u w:val="single"/>
          <w:lang w:bidi="he-IL"/>
        </w:rPr>
        <w:t>U.lJ.U</w:t>
      </w:r>
      <w:proofErr w:type="spellEnd"/>
      <w:r>
        <w:rPr>
          <w:sz w:val="22"/>
          <w:szCs w:val="22"/>
          <w:u w:val="single"/>
          <w:lang w:bidi="he-IL"/>
        </w:rPr>
        <w:t>~</w:t>
      </w:r>
      <w:r>
        <w:rPr>
          <w:sz w:val="22"/>
          <w:szCs w:val="22"/>
          <w:lang w:bidi="he-IL"/>
        </w:rPr>
        <w:t xml:space="preserve">...L </w:t>
      </w:r>
    </w:p>
    <w:p w:rsidR="007A5A9A" w:rsidRDefault="007A5A9A" w:rsidP="007A5A9A">
      <w:pPr>
        <w:pStyle w:val="Style"/>
        <w:framePr w:w="5035" w:h="206" w:wrap="auto" w:hAnchor="text" w:x="2728" w:y="10416"/>
        <w:spacing w:line="168" w:lineRule="exact"/>
        <w:rPr>
          <w:sz w:val="15"/>
          <w:szCs w:val="15"/>
          <w:lang w:bidi="he-IL"/>
        </w:rPr>
      </w:pPr>
      <w:r>
        <w:rPr>
          <w:sz w:val="17"/>
          <w:szCs w:val="17"/>
          <w:lang w:bidi="he-IL"/>
        </w:rPr>
        <w:t xml:space="preserve">Fire endurance </w:t>
      </w:r>
      <w:r>
        <w:rPr>
          <w:i/>
          <w:iCs/>
          <w:sz w:val="15"/>
          <w:szCs w:val="15"/>
          <w:lang w:bidi="he-IL"/>
        </w:rPr>
        <w:t xml:space="preserve">test: </w:t>
      </w:r>
      <w:r>
        <w:rPr>
          <w:sz w:val="15"/>
          <w:szCs w:val="15"/>
          <w:lang w:bidi="he-IL"/>
        </w:rPr>
        <w:t xml:space="preserve">stand </w:t>
      </w:r>
      <w:r>
        <w:rPr>
          <w:i/>
          <w:iCs/>
          <w:sz w:val="15"/>
          <w:szCs w:val="15"/>
          <w:lang w:bidi="he-IL"/>
        </w:rPr>
        <w:t xml:space="preserve">with </w:t>
      </w:r>
      <w:r>
        <w:rPr>
          <w:sz w:val="15"/>
          <w:szCs w:val="15"/>
          <w:lang w:bidi="he-IL"/>
        </w:rPr>
        <w:t xml:space="preserve">mounted </w:t>
      </w:r>
      <w:r>
        <w:rPr>
          <w:i/>
          <w:iCs/>
          <w:sz w:val="15"/>
          <w:szCs w:val="15"/>
          <w:lang w:bidi="he-IL"/>
        </w:rPr>
        <w:t xml:space="preserve">sample </w:t>
      </w:r>
      <w:r>
        <w:rPr>
          <w:sz w:val="17"/>
          <w:szCs w:val="17"/>
          <w:lang w:bidi="he-IL"/>
        </w:rPr>
        <w:t xml:space="preserve">(all </w:t>
      </w:r>
      <w:r>
        <w:rPr>
          <w:i/>
          <w:iCs/>
          <w:sz w:val="15"/>
          <w:szCs w:val="15"/>
          <w:lang w:bidi="he-IL"/>
        </w:rPr>
        <w:t>dimensions in</w:t>
      </w:r>
      <w:r>
        <w:rPr>
          <w:sz w:val="17"/>
          <w:szCs w:val="17"/>
          <w:lang w:bidi="he-IL"/>
        </w:rPr>
        <w:t xml:space="preserve"> </w:t>
      </w:r>
      <w:r>
        <w:rPr>
          <w:sz w:val="15"/>
          <w:szCs w:val="15"/>
          <w:lang w:bidi="he-IL"/>
        </w:rPr>
        <w:t xml:space="preserve">mm) </w:t>
      </w:r>
    </w:p>
    <w:p w:rsidR="007A5A9A" w:rsidRDefault="007A5A9A" w:rsidP="007A5A9A">
      <w:pPr>
        <w:pStyle w:val="Style"/>
        <w:framePr w:w="4286" w:h="196" w:wrap="auto" w:hAnchor="text" w:x="4283" w:y="10973"/>
        <w:spacing w:line="172" w:lineRule="exact"/>
        <w:ind w:left="2395"/>
        <w:rPr>
          <w:i/>
          <w:iCs/>
          <w:sz w:val="15"/>
          <w:szCs w:val="15"/>
          <w:lang w:bidi="he-IL"/>
        </w:rPr>
      </w:pPr>
      <w:r>
        <w:rPr>
          <w:i/>
          <w:iCs/>
          <w:sz w:val="15"/>
          <w:szCs w:val="15"/>
          <w:lang w:bidi="he-IL"/>
        </w:rPr>
        <w:t xml:space="preserve">Resolution </w:t>
      </w:r>
      <w:proofErr w:type="gramStart"/>
      <w:r>
        <w:rPr>
          <w:i/>
          <w:iCs/>
          <w:sz w:val="15"/>
          <w:szCs w:val="15"/>
          <w:lang w:bidi="he-IL"/>
        </w:rPr>
        <w:t>A753(</w:t>
      </w:r>
      <w:proofErr w:type="gramEnd"/>
      <w:r>
        <w:rPr>
          <w:i/>
          <w:iCs/>
          <w:sz w:val="15"/>
          <w:szCs w:val="15"/>
          <w:lang w:bidi="he-IL"/>
        </w:rPr>
        <w:t xml:space="preserve">18)- 355 </w:t>
      </w:r>
    </w:p>
    <w:p w:rsidR="007A5A9A" w:rsidRDefault="00035F41" w:rsidP="007A5A9A">
      <w:pPr>
        <w:pStyle w:val="Style"/>
        <w:framePr w:w="7348" w:h="2520" w:wrap="auto" w:hAnchor="text" w:x="1350" w:y="7810"/>
        <w:rPr>
          <w:sz w:val="15"/>
          <w:szCs w:val="15"/>
          <w:lang w:bidi="he-IL"/>
        </w:rPr>
      </w:pPr>
      <w:r>
        <w:rPr>
          <w:noProof/>
          <w:sz w:val="15"/>
          <w:szCs w:val="15"/>
        </w:rPr>
        <w:drawing>
          <wp:inline distT="0" distB="0" distL="0" distR="0">
            <wp:extent cx="4673600" cy="16084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673600" cy="1608455"/>
                    </a:xfrm>
                    <a:prstGeom prst="rect">
                      <a:avLst/>
                    </a:prstGeom>
                    <a:noFill/>
                    <a:ln w="9525">
                      <a:noFill/>
                      <a:miter lim="800000"/>
                      <a:headEnd/>
                      <a:tailEnd/>
                    </a:ln>
                  </pic:spPr>
                </pic:pic>
              </a:graphicData>
            </a:graphic>
          </wp:inline>
        </w:drawing>
      </w:r>
    </w:p>
    <w:p w:rsidR="007A5A9A" w:rsidRDefault="00035F41" w:rsidP="007A5A9A">
      <w:pPr>
        <w:pStyle w:val="Style"/>
        <w:framePr w:w="5587" w:h="6676" w:wrap="auto" w:hAnchor="text" w:x="1811" w:y="1"/>
        <w:rPr>
          <w:sz w:val="17"/>
          <w:szCs w:val="17"/>
          <w:lang w:bidi="he-IL"/>
        </w:rPr>
      </w:pPr>
      <w:r>
        <w:rPr>
          <w:noProof/>
          <w:sz w:val="17"/>
          <w:szCs w:val="17"/>
        </w:rPr>
        <w:drawing>
          <wp:inline distT="0" distB="0" distL="0" distR="0">
            <wp:extent cx="3556000" cy="423354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556000" cy="4233545"/>
                    </a:xfrm>
                    <a:prstGeom prst="rect">
                      <a:avLst/>
                    </a:prstGeom>
                    <a:noFill/>
                    <a:ln w="9525">
                      <a:noFill/>
                      <a:miter lim="800000"/>
                      <a:headEnd/>
                      <a:tailEnd/>
                    </a:ln>
                  </pic:spPr>
                </pic:pic>
              </a:graphicData>
            </a:graphic>
          </wp:inline>
        </w:drawing>
      </w:r>
    </w:p>
    <w:p w:rsidR="007A5A9A" w:rsidRDefault="007A5A9A"/>
    <w:p w:rsidR="007A5A9A" w:rsidRDefault="007A5A9A" w:rsidP="007A5A9A">
      <w:pPr>
        <w:pStyle w:val="Style"/>
        <w:framePr w:w="8001" w:h="340" w:wrap="auto" w:vAnchor="page" w:hAnchor="page" w:x="2675" w:y="14319"/>
        <w:spacing w:line="249" w:lineRule="exact"/>
        <w:rPr>
          <w:sz w:val="22"/>
          <w:szCs w:val="22"/>
          <w:lang w:bidi="he-IL"/>
        </w:rPr>
      </w:pPr>
      <w:proofErr w:type="gramStart"/>
      <w:r>
        <w:rPr>
          <w:sz w:val="22"/>
          <w:szCs w:val="22"/>
          <w:lang w:bidi="he-IL"/>
        </w:rPr>
        <w:t>Figure 1.</w:t>
      </w:r>
      <w:proofErr w:type="gramEnd"/>
      <w:r>
        <w:rPr>
          <w:sz w:val="22"/>
          <w:szCs w:val="22"/>
          <w:lang w:bidi="he-IL"/>
        </w:rPr>
        <w:t xml:space="preserve"> </w:t>
      </w:r>
      <w:proofErr w:type="gramStart"/>
      <w:r>
        <w:rPr>
          <w:sz w:val="22"/>
          <w:szCs w:val="22"/>
          <w:lang w:bidi="he-IL"/>
        </w:rPr>
        <w:t xml:space="preserve">Multiple Burner Array with Two Rows of Five </w:t>
      </w:r>
      <w:proofErr w:type="spellStart"/>
      <w:r>
        <w:rPr>
          <w:sz w:val="22"/>
          <w:szCs w:val="22"/>
          <w:lang w:bidi="he-IL"/>
        </w:rPr>
        <w:t>Sievert</w:t>
      </w:r>
      <w:proofErr w:type="spellEnd"/>
      <w:r>
        <w:rPr>
          <w:sz w:val="22"/>
          <w:szCs w:val="22"/>
          <w:lang w:bidi="he-IL"/>
        </w:rPr>
        <w:t xml:space="preserve"> No. 2942 Burners.</w:t>
      </w:r>
      <w:proofErr w:type="gramEnd"/>
      <w:r>
        <w:rPr>
          <w:sz w:val="22"/>
          <w:szCs w:val="22"/>
          <w:lang w:bidi="he-IL"/>
        </w:rPr>
        <w:t xml:space="preserve"> </w:t>
      </w:r>
    </w:p>
    <w:p w:rsidR="007A5A9A" w:rsidRDefault="007A5A9A" w:rsidP="007A5A9A">
      <w:pPr>
        <w:pStyle w:val="Style"/>
        <w:framePr w:w="1334" w:h="216" w:wrap="auto" w:vAnchor="page" w:hAnchor="page" w:x="1729" w:y="14977"/>
        <w:spacing w:line="172" w:lineRule="exact"/>
        <w:ind w:left="4"/>
        <w:rPr>
          <w:w w:val="90"/>
          <w:sz w:val="17"/>
          <w:szCs w:val="17"/>
          <w:lang w:bidi="he-IL"/>
        </w:rPr>
      </w:pPr>
      <w:r>
        <w:rPr>
          <w:w w:val="90"/>
          <w:sz w:val="17"/>
          <w:szCs w:val="17"/>
          <w:lang w:bidi="he-IL"/>
        </w:rPr>
        <w:t xml:space="preserve">Conley Corporation </w:t>
      </w:r>
    </w:p>
    <w:p w:rsidR="007A5A9A" w:rsidRDefault="007A5A9A" w:rsidP="007A5A9A">
      <w:pPr>
        <w:pStyle w:val="Style"/>
        <w:framePr w:w="676" w:h="230" w:wrap="auto" w:vAnchor="page" w:hAnchor="page" w:x="6420" w:y="14936"/>
        <w:spacing w:line="225" w:lineRule="exact"/>
        <w:ind w:left="4"/>
        <w:rPr>
          <w:w w:val="112"/>
          <w:sz w:val="22"/>
          <w:szCs w:val="22"/>
          <w:lang w:bidi="he-IL"/>
        </w:rPr>
      </w:pPr>
      <w:r>
        <w:rPr>
          <w:w w:val="112"/>
          <w:sz w:val="22"/>
          <w:szCs w:val="22"/>
          <w:lang w:bidi="he-IL"/>
        </w:rPr>
        <w:t xml:space="preserve">3 of 4 </w:t>
      </w:r>
    </w:p>
    <w:p w:rsidR="007A5A9A" w:rsidRDefault="007A5A9A" w:rsidP="007A5A9A">
      <w:pPr>
        <w:pStyle w:val="Style"/>
        <w:framePr w:w="2044" w:h="240" w:wrap="auto" w:vAnchor="page" w:hAnchor="page" w:x="8765" w:y="14730"/>
        <w:spacing w:line="172" w:lineRule="exact"/>
        <w:ind w:left="4"/>
        <w:rPr>
          <w:w w:val="90"/>
          <w:sz w:val="17"/>
          <w:szCs w:val="17"/>
          <w:lang w:bidi="he-IL"/>
        </w:rPr>
      </w:pPr>
      <w:proofErr w:type="spellStart"/>
      <w:r>
        <w:rPr>
          <w:w w:val="90"/>
          <w:sz w:val="17"/>
          <w:szCs w:val="17"/>
          <w:lang w:bidi="he-IL"/>
        </w:rPr>
        <w:t>SwRI</w:t>
      </w:r>
      <w:proofErr w:type="spellEnd"/>
      <w:r>
        <w:rPr>
          <w:w w:val="90"/>
          <w:sz w:val="17"/>
          <w:szCs w:val="17"/>
          <w:lang w:bidi="he-IL"/>
        </w:rPr>
        <w:t xml:space="preserve"> Project No, 01-1205-406 </w:t>
      </w:r>
    </w:p>
    <w:p w:rsidR="007A5A9A" w:rsidRDefault="009253E4" w:rsidP="007A5A9A">
      <w:pPr>
        <w:pStyle w:val="Style"/>
      </w:pPr>
      <w:r>
        <w:br w:type="page"/>
      </w:r>
    </w:p>
    <w:p w:rsidR="007A5A9A" w:rsidRDefault="007A5A9A" w:rsidP="007A5A9A">
      <w:pPr>
        <w:pStyle w:val="Style"/>
        <w:framePr w:w="9187" w:h="254" w:wrap="auto" w:vAnchor="page" w:hAnchor="page" w:x="1852" w:y="1977"/>
        <w:tabs>
          <w:tab w:val="left" w:pos="714"/>
        </w:tabs>
        <w:spacing w:line="249" w:lineRule="exact"/>
        <w:rPr>
          <w:b/>
          <w:bCs/>
          <w:sz w:val="23"/>
          <w:szCs w:val="23"/>
        </w:rPr>
      </w:pPr>
      <w:r>
        <w:rPr>
          <w:b/>
          <w:bCs/>
          <w:sz w:val="23"/>
          <w:szCs w:val="23"/>
        </w:rPr>
        <w:lastRenderedPageBreak/>
        <w:t xml:space="preserve">6.0 </w:t>
      </w:r>
      <w:r>
        <w:rPr>
          <w:b/>
          <w:bCs/>
          <w:sz w:val="23"/>
          <w:szCs w:val="23"/>
        </w:rPr>
        <w:tab/>
        <w:t xml:space="preserve">TEST RESULTS </w:t>
      </w:r>
    </w:p>
    <w:p w:rsidR="007A5A9A" w:rsidRDefault="007A5A9A" w:rsidP="007A5A9A">
      <w:pPr>
        <w:pStyle w:val="Style"/>
        <w:framePr w:w="9172" w:h="681" w:wrap="auto" w:vAnchor="page" w:hAnchor="page" w:x="1893" w:y="5020"/>
        <w:spacing w:line="398" w:lineRule="exact"/>
        <w:ind w:left="4" w:right="4" w:firstLine="724"/>
        <w:rPr>
          <w:sz w:val="21"/>
          <w:szCs w:val="21"/>
        </w:rPr>
      </w:pPr>
      <w:r>
        <w:rPr>
          <w:sz w:val="21"/>
          <w:szCs w:val="21"/>
        </w:rPr>
        <w:t xml:space="preserve">Photographic documentation is presented in Appendix A. Appendix B consists of Flame Safe letter dated June 16, 1998, stating coating specifications. </w:t>
      </w:r>
    </w:p>
    <w:p w:rsidR="009253E4" w:rsidRDefault="009253E4"/>
    <w:p w:rsidR="007A5A9A" w:rsidRDefault="007A5A9A" w:rsidP="007A5A9A">
      <w:pPr>
        <w:pStyle w:val="Style"/>
        <w:framePr w:w="9177" w:h="1464" w:wrap="auto" w:vAnchor="page" w:hAnchor="page" w:x="1811" w:y="2798"/>
        <w:spacing w:line="393" w:lineRule="exact"/>
        <w:ind w:firstLine="729"/>
        <w:jc w:val="both"/>
        <w:rPr>
          <w:sz w:val="21"/>
          <w:szCs w:val="21"/>
        </w:rPr>
      </w:pPr>
      <w:r>
        <w:rPr>
          <w:sz w:val="21"/>
          <w:szCs w:val="21"/>
        </w:rPr>
        <w:t xml:space="preserve">The specimen, identified as Conley epoxy schedule 20, 6-in. FLGX FLG Spool pipe passed both the fire endurance classification criteria and the hydrostatic test pressure classification in accordance with the specifications and protocol described in IMO Resolution A. 753(18) and ASTM Fl173-95 for Level 3 Wet Condition Classification for Plastic Pipe. </w:t>
      </w:r>
    </w:p>
    <w:p w:rsidR="007A5A9A" w:rsidRDefault="007A5A9A" w:rsidP="007A5A9A">
      <w:pPr>
        <w:pStyle w:val="Style"/>
        <w:framePr w:w="6350" w:h="288" w:wrap="auto" w:vAnchor="page" w:hAnchor="page" w:x="2635" w:y="6666"/>
        <w:spacing w:line="225" w:lineRule="exact"/>
        <w:rPr>
          <w:sz w:val="21"/>
          <w:szCs w:val="21"/>
        </w:rPr>
      </w:pPr>
      <w:r>
        <w:rPr>
          <w:sz w:val="21"/>
          <w:szCs w:val="21"/>
        </w:rPr>
        <w:t xml:space="preserve">A videotape of the fire endurance test is included as part of this report. </w:t>
      </w:r>
    </w:p>
    <w:p w:rsidR="007A5A9A" w:rsidRDefault="007A5A9A" w:rsidP="007A5A9A">
      <w:pPr>
        <w:pStyle w:val="Style"/>
        <w:framePr w:w="1310" w:h="216" w:wrap="auto" w:vAnchor="page" w:hAnchor="page" w:x="1729" w:y="13989"/>
        <w:spacing w:line="172" w:lineRule="exact"/>
        <w:ind w:left="4"/>
        <w:rPr>
          <w:w w:val="92"/>
          <w:sz w:val="17"/>
          <w:szCs w:val="17"/>
        </w:rPr>
      </w:pPr>
      <w:r>
        <w:rPr>
          <w:w w:val="92"/>
          <w:sz w:val="17"/>
          <w:szCs w:val="17"/>
        </w:rPr>
        <w:t xml:space="preserve">Conley Corporation </w:t>
      </w:r>
    </w:p>
    <w:p w:rsidR="007A5A9A" w:rsidRDefault="007A5A9A" w:rsidP="007A5A9A">
      <w:pPr>
        <w:pStyle w:val="Style"/>
        <w:framePr w:w="532" w:h="235" w:wrap="auto" w:vAnchor="page" w:hAnchor="page" w:x="6049" w:y="14031"/>
        <w:spacing w:line="225" w:lineRule="exact"/>
        <w:rPr>
          <w:sz w:val="21"/>
          <w:szCs w:val="21"/>
        </w:rPr>
      </w:pPr>
      <w:r>
        <w:rPr>
          <w:sz w:val="21"/>
          <w:szCs w:val="21"/>
        </w:rPr>
        <w:t xml:space="preserve">4 of 4 </w:t>
      </w:r>
    </w:p>
    <w:p w:rsidR="007A5A9A" w:rsidRDefault="007A5A9A" w:rsidP="007A5A9A">
      <w:pPr>
        <w:pStyle w:val="Style"/>
        <w:framePr w:w="2044" w:h="216" w:wrap="auto" w:vAnchor="page" w:hAnchor="page" w:x="8641" w:y="13989"/>
        <w:spacing w:line="172" w:lineRule="exact"/>
        <w:ind w:left="4"/>
        <w:rPr>
          <w:w w:val="92"/>
          <w:sz w:val="17"/>
          <w:szCs w:val="17"/>
        </w:rPr>
      </w:pPr>
      <w:proofErr w:type="spellStart"/>
      <w:r>
        <w:rPr>
          <w:w w:val="92"/>
          <w:sz w:val="17"/>
          <w:szCs w:val="17"/>
        </w:rPr>
        <w:t>SwRI</w:t>
      </w:r>
      <w:proofErr w:type="spellEnd"/>
      <w:r>
        <w:rPr>
          <w:w w:val="92"/>
          <w:sz w:val="17"/>
          <w:szCs w:val="17"/>
        </w:rPr>
        <w:t xml:space="preserve"> Project No. 01·1205·406 </w:t>
      </w:r>
    </w:p>
    <w:p w:rsidR="007A5A9A" w:rsidRDefault="007A5A9A" w:rsidP="007A5A9A">
      <w:pPr>
        <w:pStyle w:val="Style"/>
        <w:framePr w:w="2044" w:h="216" w:wrap="auto" w:vAnchor="page" w:hAnchor="page" w:x="8641" w:y="13989"/>
        <w:spacing w:line="172" w:lineRule="exact"/>
        <w:ind w:left="4"/>
        <w:rPr>
          <w:w w:val="92"/>
          <w:sz w:val="17"/>
          <w:szCs w:val="17"/>
        </w:rPr>
      </w:pPr>
    </w:p>
    <w:p w:rsidR="002A7080" w:rsidRDefault="007A5A9A" w:rsidP="002A7080">
      <w:pPr>
        <w:pStyle w:val="Style"/>
        <w:framePr w:w="6729" w:h="1396" w:wrap="auto" w:vAnchor="page" w:hAnchor="page" w:x="1771" w:y="1689"/>
        <w:spacing w:line="518" w:lineRule="exact"/>
        <w:ind w:left="33"/>
        <w:rPr>
          <w:rFonts w:ascii="Times New Roman" w:hAnsi="Times New Roman" w:cs="Times New Roman"/>
          <w:sz w:val="22"/>
          <w:szCs w:val="22"/>
          <w:lang w:bidi="he-IL"/>
        </w:rPr>
      </w:pPr>
      <w:r>
        <w:rPr>
          <w:rFonts w:ascii="Calibri" w:hAnsi="Calibri" w:cs="Times New Roman"/>
          <w:sz w:val="22"/>
          <w:szCs w:val="22"/>
        </w:rPr>
        <w:br w:type="page"/>
      </w:r>
    </w:p>
    <w:p w:rsidR="002A7080" w:rsidRDefault="002A7080" w:rsidP="002A7080">
      <w:pPr>
        <w:pStyle w:val="Style"/>
        <w:framePr w:w="3628" w:h="3033" w:wrap="auto" w:vAnchor="page" w:hAnchor="page" w:x="7448" w:y="6173"/>
        <w:rPr>
          <w:rFonts w:ascii="Times New Roman" w:hAnsi="Times New Roman" w:cs="Times New Roman"/>
          <w:sz w:val="22"/>
          <w:szCs w:val="22"/>
          <w:lang w:bidi="he-IL"/>
        </w:rPr>
      </w:pPr>
    </w:p>
    <w:p w:rsidR="002A7080" w:rsidRDefault="002A7080" w:rsidP="002A7080">
      <w:pPr>
        <w:pStyle w:val="Style"/>
        <w:framePr w:w="9105" w:h="393" w:wrap="auto" w:hAnchor="text" w:x="24" w:y="1"/>
        <w:spacing w:line="374" w:lineRule="exact"/>
        <w:ind w:left="19"/>
        <w:rPr>
          <w:sz w:val="35"/>
          <w:szCs w:val="35"/>
          <w:lang w:bidi="he-IL"/>
        </w:rPr>
      </w:pPr>
      <w:r>
        <w:rPr>
          <w:sz w:val="35"/>
          <w:szCs w:val="35"/>
          <w:lang w:bidi="he-IL"/>
        </w:rPr>
        <w:t xml:space="preserve">  </w:t>
      </w:r>
    </w:p>
    <w:p w:rsidR="002A7080" w:rsidRDefault="002A7080" w:rsidP="002A7080"/>
    <w:p w:rsidR="002A7080" w:rsidRDefault="002A7080" w:rsidP="002A7080">
      <w:pPr>
        <w:pStyle w:val="Style"/>
      </w:pPr>
    </w:p>
    <w:p w:rsidR="002A7080" w:rsidRDefault="002A7080" w:rsidP="002A7080">
      <w:pPr>
        <w:pStyle w:val="Style"/>
        <w:framePr w:w="9216" w:h="259" w:wrap="auto" w:vAnchor="page" w:hAnchor="page" w:x="1893" w:y="1605"/>
        <w:tabs>
          <w:tab w:val="left" w:pos="715"/>
        </w:tabs>
        <w:spacing w:line="235" w:lineRule="exact"/>
        <w:rPr>
          <w:w w:val="108"/>
          <w:sz w:val="23"/>
          <w:szCs w:val="23"/>
        </w:rPr>
      </w:pPr>
      <w:r>
        <w:rPr>
          <w:w w:val="108"/>
          <w:sz w:val="23"/>
          <w:szCs w:val="23"/>
        </w:rPr>
        <w:t xml:space="preserve"> </w:t>
      </w:r>
    </w:p>
    <w:p w:rsidR="002A7080" w:rsidRDefault="002A7080" w:rsidP="002A7080">
      <w:pPr>
        <w:pStyle w:val="Style"/>
        <w:rPr>
          <w:sz w:val="21"/>
          <w:szCs w:val="21"/>
        </w:rPr>
      </w:pPr>
      <w:r>
        <w:br w:type="page"/>
      </w:r>
      <w:r w:rsidR="00035F41">
        <w:rPr>
          <w:noProof/>
        </w:rPr>
        <w:lastRenderedPageBreak/>
        <w:drawing>
          <wp:inline distT="0" distB="0" distL="0" distR="0">
            <wp:extent cx="4487545" cy="6248400"/>
            <wp:effectExtent l="19050" t="0" r="8255" b="0"/>
            <wp:docPr id="8" name="Picture 8" descr="Photo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037"/>
                    <pic:cNvPicPr>
                      <a:picLocks noChangeAspect="1" noChangeArrowheads="1"/>
                    </pic:cNvPicPr>
                  </pic:nvPicPr>
                  <pic:blipFill>
                    <a:blip r:embed="rId14"/>
                    <a:srcRect/>
                    <a:stretch>
                      <a:fillRect/>
                    </a:stretch>
                  </pic:blipFill>
                  <pic:spPr bwMode="auto">
                    <a:xfrm>
                      <a:off x="0" y="0"/>
                      <a:ext cx="4487545" cy="6248400"/>
                    </a:xfrm>
                    <a:prstGeom prst="rect">
                      <a:avLst/>
                    </a:prstGeom>
                    <a:noFill/>
                    <a:ln w="9525">
                      <a:noFill/>
                      <a:miter lim="800000"/>
                      <a:headEnd/>
                      <a:tailEnd/>
                    </a:ln>
                  </pic:spPr>
                </pic:pic>
              </a:graphicData>
            </a:graphic>
          </wp:inline>
        </w:drawing>
      </w: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918C0" w:rsidRDefault="002918C0" w:rsidP="00DA1FDB">
      <w:pPr>
        <w:pStyle w:val="Style"/>
        <w:rPr>
          <w:rFonts w:ascii="Calibri" w:hAnsi="Calibri" w:cs="Times New Roman"/>
          <w:sz w:val="22"/>
          <w:szCs w:val="22"/>
        </w:rPr>
      </w:pPr>
    </w:p>
    <w:p w:rsidR="002A7080" w:rsidRDefault="00035F41" w:rsidP="00DA1FDB">
      <w:pPr>
        <w:pStyle w:val="Style"/>
        <w:rPr>
          <w:sz w:val="21"/>
          <w:szCs w:val="21"/>
        </w:rPr>
      </w:pPr>
      <w:r>
        <w:rPr>
          <w:rFonts w:ascii="Calibri" w:hAnsi="Calibri" w:cs="Times New Roman"/>
          <w:noProof/>
          <w:sz w:val="22"/>
          <w:szCs w:val="22"/>
        </w:rPr>
        <w:lastRenderedPageBreak/>
        <w:drawing>
          <wp:inline distT="0" distB="0" distL="0" distR="0">
            <wp:extent cx="4487545" cy="6265545"/>
            <wp:effectExtent l="19050" t="0" r="8255" b="0"/>
            <wp:docPr id="9" name="Picture 9" descr="Photo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038"/>
                    <pic:cNvPicPr>
                      <a:picLocks noChangeAspect="1" noChangeArrowheads="1"/>
                    </pic:cNvPicPr>
                  </pic:nvPicPr>
                  <pic:blipFill>
                    <a:blip r:embed="rId15"/>
                    <a:srcRect/>
                    <a:stretch>
                      <a:fillRect/>
                    </a:stretch>
                  </pic:blipFill>
                  <pic:spPr bwMode="auto">
                    <a:xfrm>
                      <a:off x="0" y="0"/>
                      <a:ext cx="4487545" cy="6265545"/>
                    </a:xfrm>
                    <a:prstGeom prst="rect">
                      <a:avLst/>
                    </a:prstGeom>
                    <a:noFill/>
                    <a:ln w="9525">
                      <a:noFill/>
                      <a:miter lim="800000"/>
                      <a:headEnd/>
                      <a:tailEnd/>
                    </a:ln>
                  </pic:spPr>
                </pic:pic>
              </a:graphicData>
            </a:graphic>
          </wp:inline>
        </w:drawing>
      </w:r>
      <w:r w:rsidR="002A7080">
        <w:rPr>
          <w:rFonts w:ascii="Calibri" w:hAnsi="Calibri" w:cs="Times New Roman"/>
          <w:sz w:val="22"/>
          <w:szCs w:val="22"/>
        </w:rPr>
        <w:br w:type="page"/>
      </w:r>
      <w:r>
        <w:rPr>
          <w:rFonts w:ascii="Calibri" w:hAnsi="Calibri" w:cs="Times New Roman"/>
          <w:noProof/>
          <w:sz w:val="22"/>
          <w:szCs w:val="22"/>
        </w:rPr>
        <w:lastRenderedPageBreak/>
        <w:drawing>
          <wp:inline distT="0" distB="0" distL="0" distR="0">
            <wp:extent cx="4487545" cy="6400800"/>
            <wp:effectExtent l="19050" t="0" r="8255" b="0"/>
            <wp:docPr id="10" name="Picture 10" descr="Photo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039"/>
                    <pic:cNvPicPr>
                      <a:picLocks noChangeAspect="1" noChangeArrowheads="1"/>
                    </pic:cNvPicPr>
                  </pic:nvPicPr>
                  <pic:blipFill>
                    <a:blip r:embed="rId16"/>
                    <a:srcRect/>
                    <a:stretch>
                      <a:fillRect/>
                    </a:stretch>
                  </pic:blipFill>
                  <pic:spPr bwMode="auto">
                    <a:xfrm>
                      <a:off x="0" y="0"/>
                      <a:ext cx="4487545" cy="6400800"/>
                    </a:xfrm>
                    <a:prstGeom prst="rect">
                      <a:avLst/>
                    </a:prstGeom>
                    <a:noFill/>
                    <a:ln w="9525">
                      <a:noFill/>
                      <a:miter lim="800000"/>
                      <a:headEnd/>
                      <a:tailEnd/>
                    </a:ln>
                  </pic:spPr>
                </pic:pic>
              </a:graphicData>
            </a:graphic>
          </wp:inline>
        </w:drawing>
      </w:r>
      <w:r w:rsidR="002A7080">
        <w:rPr>
          <w:sz w:val="21"/>
          <w:szCs w:val="21"/>
        </w:rPr>
        <w:t xml:space="preserve"> </w:t>
      </w:r>
    </w:p>
    <w:p w:rsidR="00E51EF7" w:rsidRDefault="00E51EF7" w:rsidP="00E51EF7">
      <w:pPr>
        <w:pStyle w:val="Style"/>
      </w:pPr>
    </w:p>
    <w:p w:rsidR="00E51EF7" w:rsidRDefault="00E51EF7" w:rsidP="00E51EF7">
      <w:pPr>
        <w:pStyle w:val="Style"/>
      </w:pPr>
      <w:r>
        <w:br w:type="page"/>
      </w:r>
      <w:r w:rsidR="00035F41">
        <w:rPr>
          <w:noProof/>
        </w:rPr>
        <w:lastRenderedPageBreak/>
        <w:drawing>
          <wp:inline distT="0" distB="0" distL="0" distR="0">
            <wp:extent cx="4487545" cy="6129655"/>
            <wp:effectExtent l="19050" t="0" r="8255" b="0"/>
            <wp:docPr id="11" name="Picture 11" descr="Photo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044"/>
                    <pic:cNvPicPr>
                      <a:picLocks noChangeAspect="1" noChangeArrowheads="1"/>
                    </pic:cNvPicPr>
                  </pic:nvPicPr>
                  <pic:blipFill>
                    <a:blip r:embed="rId17"/>
                    <a:srcRect/>
                    <a:stretch>
                      <a:fillRect/>
                    </a:stretch>
                  </pic:blipFill>
                  <pic:spPr bwMode="auto">
                    <a:xfrm>
                      <a:off x="0" y="0"/>
                      <a:ext cx="4487545" cy="6129655"/>
                    </a:xfrm>
                    <a:prstGeom prst="rect">
                      <a:avLst/>
                    </a:prstGeom>
                    <a:noFill/>
                    <a:ln w="9525">
                      <a:noFill/>
                      <a:miter lim="800000"/>
                      <a:headEnd/>
                      <a:tailEnd/>
                    </a:ln>
                  </pic:spPr>
                </pic:pic>
              </a:graphicData>
            </a:graphic>
          </wp:inline>
        </w:drawing>
      </w:r>
      <w:r w:rsidR="002A7080">
        <w:br w:type="page"/>
      </w:r>
    </w:p>
    <w:p w:rsidR="002A7080" w:rsidRDefault="00035F41" w:rsidP="002A7080">
      <w:pPr>
        <w:pStyle w:val="Style"/>
      </w:pPr>
      <w:r>
        <w:rPr>
          <w:noProof/>
        </w:rPr>
        <w:lastRenderedPageBreak/>
        <w:drawing>
          <wp:inline distT="0" distB="0" distL="0" distR="0">
            <wp:extent cx="4487545" cy="6332855"/>
            <wp:effectExtent l="19050" t="0" r="8255" b="0"/>
            <wp:docPr id="12" name="Picture 12" descr="Photo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041"/>
                    <pic:cNvPicPr>
                      <a:picLocks noChangeAspect="1" noChangeArrowheads="1"/>
                    </pic:cNvPicPr>
                  </pic:nvPicPr>
                  <pic:blipFill>
                    <a:blip r:embed="rId18"/>
                    <a:srcRect/>
                    <a:stretch>
                      <a:fillRect/>
                    </a:stretch>
                  </pic:blipFill>
                  <pic:spPr bwMode="auto">
                    <a:xfrm>
                      <a:off x="0" y="0"/>
                      <a:ext cx="4487545" cy="6332855"/>
                    </a:xfrm>
                    <a:prstGeom prst="rect">
                      <a:avLst/>
                    </a:prstGeom>
                    <a:noFill/>
                    <a:ln w="9525">
                      <a:noFill/>
                      <a:miter lim="800000"/>
                      <a:headEnd/>
                      <a:tailEnd/>
                    </a:ln>
                  </pic:spPr>
                </pic:pic>
              </a:graphicData>
            </a:graphic>
          </wp:inline>
        </w:drawing>
      </w:r>
    </w:p>
    <w:p w:rsidR="002A7080" w:rsidRDefault="002A7080" w:rsidP="002A7080"/>
    <w:p w:rsidR="002A7080" w:rsidRDefault="002A7080" w:rsidP="002A7080"/>
    <w:p w:rsidR="002A7080" w:rsidRDefault="002A7080" w:rsidP="002A7080"/>
    <w:p w:rsidR="002A7080" w:rsidRDefault="002A7080" w:rsidP="002A7080">
      <w:pPr>
        <w:pStyle w:val="Style"/>
        <w:widowControl/>
        <w:autoSpaceDE/>
        <w:autoSpaceDN/>
        <w:adjustRightInd/>
        <w:spacing w:line="283" w:lineRule="exact"/>
        <w:rPr>
          <w:sz w:val="19"/>
          <w:szCs w:val="19"/>
          <w:lang w:bidi="he-IL"/>
        </w:rPr>
      </w:pPr>
    </w:p>
    <w:p w:rsidR="002A7080" w:rsidRDefault="002A7080" w:rsidP="002A7080">
      <w:pPr>
        <w:pStyle w:val="Style"/>
      </w:pPr>
    </w:p>
    <w:p w:rsidR="002A7080" w:rsidRDefault="002A7080" w:rsidP="002A7080">
      <w:pPr>
        <w:pStyle w:val="Style"/>
      </w:pPr>
    </w:p>
    <w:p w:rsidR="002A7080" w:rsidRDefault="00035F41" w:rsidP="002A7080">
      <w:r>
        <w:rPr>
          <w:noProof/>
        </w:rPr>
        <w:lastRenderedPageBreak/>
        <w:drawing>
          <wp:inline distT="0" distB="0" distL="0" distR="0">
            <wp:extent cx="4487545" cy="6468745"/>
            <wp:effectExtent l="19050" t="0" r="8255" b="0"/>
            <wp:docPr id="13" name="Picture 13" descr="Photo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042"/>
                    <pic:cNvPicPr>
                      <a:picLocks noChangeAspect="1" noChangeArrowheads="1"/>
                    </pic:cNvPicPr>
                  </pic:nvPicPr>
                  <pic:blipFill>
                    <a:blip r:embed="rId19"/>
                    <a:srcRect/>
                    <a:stretch>
                      <a:fillRect/>
                    </a:stretch>
                  </pic:blipFill>
                  <pic:spPr bwMode="auto">
                    <a:xfrm>
                      <a:off x="0" y="0"/>
                      <a:ext cx="4487545" cy="6468745"/>
                    </a:xfrm>
                    <a:prstGeom prst="rect">
                      <a:avLst/>
                    </a:prstGeom>
                    <a:noFill/>
                    <a:ln w="9525">
                      <a:noFill/>
                      <a:miter lim="800000"/>
                      <a:headEnd/>
                      <a:tailEnd/>
                    </a:ln>
                  </pic:spPr>
                </pic:pic>
              </a:graphicData>
            </a:graphic>
          </wp:inline>
        </w:drawing>
      </w:r>
    </w:p>
    <w:p w:rsidR="002A7080" w:rsidRDefault="002A7080" w:rsidP="002A7080">
      <w:r>
        <w:br w:type="page"/>
      </w:r>
      <w:r w:rsidR="00035F41">
        <w:rPr>
          <w:noProof/>
        </w:rPr>
        <w:lastRenderedPageBreak/>
        <w:drawing>
          <wp:inline distT="0" distB="0" distL="0" distR="0">
            <wp:extent cx="4487545" cy="6502400"/>
            <wp:effectExtent l="19050" t="0" r="8255" b="0"/>
            <wp:docPr id="14" name="Picture 14" descr="Photo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043"/>
                    <pic:cNvPicPr>
                      <a:picLocks noChangeAspect="1" noChangeArrowheads="1"/>
                    </pic:cNvPicPr>
                  </pic:nvPicPr>
                  <pic:blipFill>
                    <a:blip r:embed="rId20"/>
                    <a:srcRect/>
                    <a:stretch>
                      <a:fillRect/>
                    </a:stretch>
                  </pic:blipFill>
                  <pic:spPr bwMode="auto">
                    <a:xfrm>
                      <a:off x="0" y="0"/>
                      <a:ext cx="4487545" cy="6502400"/>
                    </a:xfrm>
                    <a:prstGeom prst="rect">
                      <a:avLst/>
                    </a:prstGeom>
                    <a:noFill/>
                    <a:ln w="9525">
                      <a:noFill/>
                      <a:miter lim="800000"/>
                      <a:headEnd/>
                      <a:tailEnd/>
                    </a:ln>
                  </pic:spPr>
                </pic:pic>
              </a:graphicData>
            </a:graphic>
          </wp:inline>
        </w:drawing>
      </w:r>
    </w:p>
    <w:p w:rsidR="002A7080" w:rsidRDefault="002A7080" w:rsidP="002A7080"/>
    <w:p w:rsidR="00E51EF7" w:rsidRDefault="002A7080" w:rsidP="00E51EF7">
      <w:pPr>
        <w:pStyle w:val="Style"/>
      </w:pPr>
      <w:r>
        <w:br w:type="page"/>
      </w:r>
    </w:p>
    <w:p w:rsidR="007A5A9A" w:rsidRDefault="007A5A9A" w:rsidP="002A7080"/>
    <w:p w:rsidR="00FB74BE" w:rsidRDefault="00FB74BE"/>
    <w:p w:rsidR="007A5A9A" w:rsidRDefault="007A5A9A" w:rsidP="002A7080"/>
    <w:p w:rsidR="003A305D" w:rsidRDefault="003A305D" w:rsidP="003A305D">
      <w:pPr>
        <w:pStyle w:val="Style"/>
        <w:framePr w:w="1310" w:h="211" w:wrap="auto" w:vAnchor="page" w:hAnchor="page" w:x="2304" w:y="13208"/>
        <w:spacing w:line="153" w:lineRule="exact"/>
        <w:ind w:left="4"/>
        <w:rPr>
          <w:sz w:val="15"/>
          <w:szCs w:val="15"/>
        </w:rPr>
      </w:pPr>
      <w:r>
        <w:rPr>
          <w:sz w:val="15"/>
          <w:szCs w:val="15"/>
        </w:rPr>
        <w:t xml:space="preserve">Conley Corporation </w:t>
      </w:r>
    </w:p>
    <w:p w:rsidR="003A305D" w:rsidRDefault="003A305D" w:rsidP="003A305D">
      <w:pPr>
        <w:pStyle w:val="Style"/>
        <w:framePr w:w="2040" w:h="206" w:wrap="auto" w:vAnchor="page" w:hAnchor="page" w:x="7694" w:y="13373"/>
        <w:spacing w:line="153" w:lineRule="exact"/>
        <w:ind w:left="4"/>
        <w:rPr>
          <w:sz w:val="15"/>
          <w:szCs w:val="15"/>
        </w:rPr>
      </w:pPr>
      <w:proofErr w:type="spellStart"/>
      <w:r>
        <w:rPr>
          <w:sz w:val="15"/>
          <w:szCs w:val="15"/>
        </w:rPr>
        <w:t>SwRi</w:t>
      </w:r>
      <w:proofErr w:type="spellEnd"/>
      <w:r>
        <w:rPr>
          <w:sz w:val="15"/>
          <w:szCs w:val="15"/>
        </w:rPr>
        <w:t xml:space="preserve"> Project No. 01-1205-406 </w:t>
      </w:r>
    </w:p>
    <w:p w:rsidR="00D67463" w:rsidRDefault="00D67463" w:rsidP="00D67463">
      <w:pPr>
        <w:pStyle w:val="Style"/>
        <w:framePr w:w="3590" w:h="1286" w:wrap="auto" w:vAnchor="page" w:hAnchor="page" w:x="4279" w:y="4815"/>
        <w:spacing w:line="460" w:lineRule="exact"/>
        <w:jc w:val="center"/>
        <w:rPr>
          <w:b/>
          <w:bCs/>
          <w:sz w:val="25"/>
          <w:szCs w:val="25"/>
        </w:rPr>
      </w:pPr>
      <w:r>
        <w:rPr>
          <w:b/>
          <w:bCs/>
          <w:sz w:val="25"/>
          <w:szCs w:val="25"/>
        </w:rPr>
        <w:t xml:space="preserve">APPENDIX B </w:t>
      </w:r>
    </w:p>
    <w:p w:rsidR="00D67463" w:rsidRDefault="00D67463" w:rsidP="00D67463">
      <w:pPr>
        <w:pStyle w:val="Style"/>
        <w:framePr w:w="3590" w:h="1286" w:wrap="auto" w:vAnchor="page" w:hAnchor="page" w:x="4279" w:y="4815"/>
        <w:spacing w:line="460" w:lineRule="exact"/>
        <w:jc w:val="center"/>
        <w:rPr>
          <w:b/>
          <w:bCs/>
          <w:sz w:val="25"/>
          <w:szCs w:val="25"/>
        </w:rPr>
      </w:pPr>
      <w:r>
        <w:rPr>
          <w:b/>
          <w:bCs/>
          <w:sz w:val="25"/>
          <w:szCs w:val="25"/>
        </w:rPr>
        <w:t xml:space="preserve">COATING SPECIFICATIONS (Consisting of 1 Page) </w:t>
      </w:r>
    </w:p>
    <w:p w:rsidR="002B3F37" w:rsidRDefault="003A305D" w:rsidP="002B3F37">
      <w:pPr>
        <w:pStyle w:val="Style"/>
      </w:pPr>
      <w:r>
        <w:rPr>
          <w:rFonts w:ascii="Calibri" w:hAnsi="Calibri" w:cs="Times New Roman"/>
          <w:sz w:val="22"/>
          <w:szCs w:val="22"/>
        </w:rPr>
        <w:br w:type="page"/>
      </w:r>
    </w:p>
    <w:p w:rsidR="002B3F37" w:rsidRDefault="00035F41" w:rsidP="002B3F37">
      <w:pPr>
        <w:pStyle w:val="Style"/>
        <w:framePr w:w="3187" w:h="1492" w:wrap="auto" w:vAnchor="page" w:hAnchor="page" w:x="4075" w:y="781"/>
        <w:rPr>
          <w:sz w:val="16"/>
          <w:szCs w:val="16"/>
          <w:lang w:bidi="he-IL"/>
        </w:rPr>
      </w:pPr>
      <w:r>
        <w:rPr>
          <w:noProof/>
          <w:sz w:val="16"/>
          <w:szCs w:val="16"/>
        </w:rPr>
        <w:lastRenderedPageBreak/>
        <w:drawing>
          <wp:inline distT="0" distB="0" distL="0" distR="0">
            <wp:extent cx="2032000" cy="948055"/>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032000" cy="948055"/>
                    </a:xfrm>
                    <a:prstGeom prst="rect">
                      <a:avLst/>
                    </a:prstGeom>
                    <a:noFill/>
                    <a:ln w="9525">
                      <a:noFill/>
                      <a:miter lim="800000"/>
                      <a:headEnd/>
                      <a:tailEnd/>
                    </a:ln>
                  </pic:spPr>
                </pic:pic>
              </a:graphicData>
            </a:graphic>
          </wp:inline>
        </w:drawing>
      </w:r>
    </w:p>
    <w:p w:rsidR="002B3F37" w:rsidRDefault="00035F41" w:rsidP="002B3F37">
      <w:pPr>
        <w:pStyle w:val="Style"/>
        <w:numPr>
          <w:ilvl w:val="0"/>
          <w:numId w:val="1"/>
        </w:numPr>
        <w:spacing w:line="1" w:lineRule="exact"/>
        <w:rPr>
          <w:sz w:val="23"/>
          <w:szCs w:val="23"/>
          <w:lang w:bidi="he-IL"/>
        </w:rPr>
      </w:pPr>
      <w:r>
        <w:rPr>
          <w:noProof/>
        </w:rPr>
        <w:drawing>
          <wp:anchor distT="0" distB="0" distL="114300" distR="114300" simplePos="0" relativeHeight="251657728" behindDoc="1" locked="0" layoutInCell="0" allowOverlap="1">
            <wp:simplePos x="0" y="0"/>
            <wp:positionH relativeFrom="margin">
              <wp:posOffset>267970</wp:posOffset>
            </wp:positionH>
            <wp:positionV relativeFrom="margin">
              <wp:posOffset>7832725</wp:posOffset>
            </wp:positionV>
            <wp:extent cx="1499235" cy="743585"/>
            <wp:effectExtent l="19050" t="0" r="5715" b="0"/>
            <wp:wrapThrough wrapText="bothSides">
              <wp:wrapPolygon edited="0">
                <wp:start x="-274" y="0"/>
                <wp:lineTo x="-274" y="21028"/>
                <wp:lineTo x="21682" y="21028"/>
                <wp:lineTo x="21682" y="0"/>
                <wp:lineTo x="-274" y="0"/>
              </wp:wrapPolygon>
            </wp:wrapThrough>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499235" cy="743585"/>
                    </a:xfrm>
                    <a:prstGeom prst="rect">
                      <a:avLst/>
                    </a:prstGeom>
                    <a:noFill/>
                  </pic:spPr>
                </pic:pic>
              </a:graphicData>
            </a:graphic>
          </wp:anchor>
        </w:drawing>
      </w:r>
    </w:p>
    <w:p w:rsidR="003A305D" w:rsidRDefault="003A305D"/>
    <w:p w:rsidR="002B3F37" w:rsidRDefault="002B3F37" w:rsidP="002B3F37">
      <w:pPr>
        <w:pStyle w:val="Style"/>
        <w:framePr w:w="3201" w:h="264" w:wrap="auto" w:vAnchor="page" w:hAnchor="page" w:x="1141" w:y="2161"/>
        <w:spacing w:line="249" w:lineRule="exact"/>
        <w:ind w:left="33"/>
        <w:rPr>
          <w:sz w:val="23"/>
          <w:szCs w:val="23"/>
          <w:lang w:bidi="he-IL"/>
        </w:rPr>
      </w:pPr>
      <w:r>
        <w:rPr>
          <w:sz w:val="23"/>
          <w:szCs w:val="23"/>
          <w:lang w:bidi="he-IL"/>
        </w:rPr>
        <w:t xml:space="preserve">June 16. 1998 </w:t>
      </w:r>
    </w:p>
    <w:p w:rsidR="002B3F37" w:rsidRDefault="002B3F37" w:rsidP="002B3F37">
      <w:pPr>
        <w:pStyle w:val="Style"/>
        <w:framePr w:w="3216" w:h="1161" w:wrap="auto" w:vAnchor="page" w:hAnchor="page" w:x="1071" w:y="2593"/>
        <w:spacing w:line="249" w:lineRule="exact"/>
        <w:ind w:left="33"/>
        <w:rPr>
          <w:sz w:val="23"/>
          <w:szCs w:val="23"/>
          <w:lang w:bidi="he-IL"/>
        </w:rPr>
      </w:pPr>
      <w:r>
        <w:rPr>
          <w:sz w:val="23"/>
          <w:szCs w:val="23"/>
          <w:lang w:bidi="he-IL"/>
        </w:rPr>
        <w:t xml:space="preserve">Chip Bailey </w:t>
      </w:r>
    </w:p>
    <w:p w:rsidR="002B3F37" w:rsidRDefault="002B3F37" w:rsidP="002B3F37">
      <w:pPr>
        <w:pStyle w:val="Style"/>
        <w:framePr w:w="3216" w:h="1161" w:wrap="auto" w:vAnchor="page" w:hAnchor="page" w:x="1071" w:y="2593"/>
        <w:spacing w:line="249" w:lineRule="exact"/>
        <w:ind w:left="33"/>
        <w:rPr>
          <w:sz w:val="23"/>
          <w:szCs w:val="23"/>
          <w:lang w:bidi="he-IL"/>
        </w:rPr>
      </w:pPr>
      <w:r>
        <w:rPr>
          <w:sz w:val="23"/>
          <w:szCs w:val="23"/>
          <w:lang w:bidi="he-IL"/>
        </w:rPr>
        <w:t xml:space="preserve">Southwest Research Institute 6220 Culebra Road </w:t>
      </w:r>
    </w:p>
    <w:p w:rsidR="002B3F37" w:rsidRDefault="002B3F37" w:rsidP="002B3F37">
      <w:pPr>
        <w:pStyle w:val="Style"/>
        <w:framePr w:w="3216" w:h="1161" w:wrap="auto" w:vAnchor="page" w:hAnchor="page" w:x="1071" w:y="2593"/>
        <w:spacing w:line="292" w:lineRule="exact"/>
        <w:ind w:left="9"/>
        <w:rPr>
          <w:sz w:val="23"/>
          <w:szCs w:val="23"/>
          <w:lang w:bidi="he-IL"/>
        </w:rPr>
      </w:pPr>
      <w:r>
        <w:rPr>
          <w:sz w:val="23"/>
          <w:szCs w:val="23"/>
          <w:lang w:bidi="he-IL"/>
        </w:rPr>
        <w:t xml:space="preserve">San Antonio, Texas 78284 </w:t>
      </w:r>
    </w:p>
    <w:p w:rsidR="002B3F37" w:rsidRDefault="002B3F37" w:rsidP="002B3F37">
      <w:pPr>
        <w:pStyle w:val="Style"/>
        <w:framePr w:w="9484" w:h="456" w:wrap="auto" w:vAnchor="page" w:hAnchor="page" w:x="1029" w:y="3827"/>
        <w:tabs>
          <w:tab w:val="left" w:pos="772"/>
        </w:tabs>
        <w:spacing w:line="340" w:lineRule="exact"/>
        <w:rPr>
          <w:sz w:val="23"/>
          <w:szCs w:val="23"/>
          <w:lang w:bidi="he-IL"/>
        </w:rPr>
      </w:pPr>
      <w:r>
        <w:rPr>
          <w:sz w:val="23"/>
          <w:szCs w:val="23"/>
          <w:lang w:bidi="he-IL"/>
        </w:rPr>
        <w:t xml:space="preserve">RE: </w:t>
      </w:r>
      <w:r>
        <w:rPr>
          <w:sz w:val="23"/>
          <w:szCs w:val="23"/>
          <w:lang w:bidi="he-IL"/>
        </w:rPr>
        <w:tab/>
        <w:t xml:space="preserve">Tests conducted for Conley Corporation on June 11 </w:t>
      </w:r>
      <w:proofErr w:type="spellStart"/>
      <w:proofErr w:type="gramStart"/>
      <w:r>
        <w:rPr>
          <w:sz w:val="23"/>
          <w:szCs w:val="23"/>
          <w:lang w:bidi="he-IL"/>
        </w:rPr>
        <w:t>th</w:t>
      </w:r>
      <w:proofErr w:type="spellEnd"/>
      <w:proofErr w:type="gramEnd"/>
      <w:r>
        <w:rPr>
          <w:sz w:val="23"/>
          <w:szCs w:val="23"/>
          <w:lang w:bidi="he-IL"/>
        </w:rPr>
        <w:t xml:space="preserve"> and June 12th, 1998 </w:t>
      </w:r>
    </w:p>
    <w:p w:rsidR="002B3F37" w:rsidRDefault="002B3F37" w:rsidP="002B3F37">
      <w:pPr>
        <w:pStyle w:val="Style"/>
        <w:framePr w:w="9484" w:h="316" w:wrap="auto" w:vAnchor="page" w:hAnchor="page" w:x="947" w:y="4321"/>
        <w:spacing w:line="249" w:lineRule="exact"/>
        <w:ind w:left="33"/>
        <w:rPr>
          <w:sz w:val="23"/>
          <w:szCs w:val="23"/>
          <w:lang w:bidi="he-IL"/>
        </w:rPr>
      </w:pPr>
      <w:r>
        <w:rPr>
          <w:sz w:val="23"/>
          <w:szCs w:val="23"/>
          <w:lang w:bidi="he-IL"/>
        </w:rPr>
        <w:t xml:space="preserve">Dear Chip: </w:t>
      </w:r>
    </w:p>
    <w:p w:rsidR="002B3F37" w:rsidRDefault="002B3F37" w:rsidP="002B3F37">
      <w:pPr>
        <w:pStyle w:val="Style"/>
        <w:framePr w:w="9523" w:h="787" w:wrap="auto" w:vAnchor="page" w:hAnchor="page" w:x="989" w:y="4691"/>
        <w:spacing w:before="48" w:line="1" w:lineRule="exact"/>
        <w:ind w:left="14" w:right="14"/>
        <w:rPr>
          <w:sz w:val="23"/>
          <w:szCs w:val="23"/>
          <w:lang w:bidi="he-IL"/>
        </w:rPr>
      </w:pPr>
    </w:p>
    <w:p w:rsidR="002B3F37" w:rsidRDefault="002B3F37" w:rsidP="002B3F37">
      <w:pPr>
        <w:pStyle w:val="Style"/>
        <w:framePr w:w="9523" w:h="787" w:wrap="auto" w:vAnchor="page" w:hAnchor="page" w:x="989" w:y="4691"/>
        <w:spacing w:line="297" w:lineRule="exact"/>
        <w:ind w:left="14" w:right="14"/>
        <w:jc w:val="both"/>
        <w:rPr>
          <w:sz w:val="23"/>
          <w:szCs w:val="23"/>
          <w:lang w:bidi="he-IL"/>
        </w:rPr>
      </w:pPr>
      <w:r>
        <w:rPr>
          <w:sz w:val="23"/>
          <w:szCs w:val="23"/>
          <w:lang w:bidi="he-IL"/>
        </w:rPr>
        <w:t xml:space="preserve">The following is the specifications for applying fire retardant coating to the composite pipe and coupling furnished by Conley Corporation to Southwest Research Institute for testing. </w:t>
      </w:r>
    </w:p>
    <w:p w:rsidR="002B3F37" w:rsidRDefault="002B3F37" w:rsidP="002B3F37">
      <w:pPr>
        <w:pStyle w:val="Style"/>
        <w:framePr w:w="3710" w:h="652" w:wrap="auto" w:vAnchor="page" w:hAnchor="page" w:x="3827" w:y="5514"/>
        <w:spacing w:line="297" w:lineRule="exact"/>
        <w:ind w:firstLine="460"/>
        <w:jc w:val="center"/>
        <w:rPr>
          <w:b/>
          <w:bCs/>
          <w:sz w:val="23"/>
          <w:szCs w:val="23"/>
          <w:lang w:bidi="he-IL"/>
        </w:rPr>
      </w:pPr>
      <w:r>
        <w:rPr>
          <w:b/>
          <w:bCs/>
          <w:sz w:val="23"/>
          <w:szCs w:val="23"/>
          <w:lang w:bidi="he-IL"/>
        </w:rPr>
        <w:t xml:space="preserve">SAMPLE PREPARATION prepared by Conley Corporation </w:t>
      </w:r>
    </w:p>
    <w:p w:rsidR="002B3F37" w:rsidRDefault="002B3F37" w:rsidP="002B3F37">
      <w:pPr>
        <w:pStyle w:val="Style"/>
        <w:framePr w:w="9475" w:h="1608" w:wrap="auto" w:vAnchor="page" w:hAnchor="page" w:x="1029" w:y="6255"/>
        <w:spacing w:line="264" w:lineRule="exact"/>
        <w:ind w:left="28"/>
        <w:rPr>
          <w:b/>
          <w:bCs/>
          <w:sz w:val="23"/>
          <w:szCs w:val="23"/>
          <w:lang w:bidi="he-IL"/>
        </w:rPr>
      </w:pPr>
      <w:r>
        <w:rPr>
          <w:b/>
          <w:bCs/>
          <w:sz w:val="23"/>
          <w:szCs w:val="23"/>
          <w:lang w:bidi="he-IL"/>
        </w:rPr>
        <w:t xml:space="preserve">Pipe </w:t>
      </w:r>
    </w:p>
    <w:p w:rsidR="002B3F37" w:rsidRDefault="002B3F37" w:rsidP="002B3F37">
      <w:pPr>
        <w:pStyle w:val="Style"/>
        <w:framePr w:w="9475" w:h="1608" w:wrap="auto" w:vAnchor="page" w:hAnchor="page" w:x="1029" w:y="6255"/>
        <w:spacing w:before="48" w:line="1" w:lineRule="exact"/>
        <w:ind w:left="14" w:right="14"/>
        <w:rPr>
          <w:sz w:val="23"/>
          <w:szCs w:val="23"/>
          <w:lang w:bidi="he-IL"/>
        </w:rPr>
      </w:pPr>
    </w:p>
    <w:p w:rsidR="002B3F37" w:rsidRDefault="002B3F37" w:rsidP="002B3F37">
      <w:pPr>
        <w:pStyle w:val="Style"/>
        <w:framePr w:w="9475" w:h="1608" w:wrap="auto" w:vAnchor="page" w:hAnchor="page" w:x="1029" w:y="6255"/>
        <w:spacing w:line="297" w:lineRule="exact"/>
        <w:ind w:left="14" w:right="14"/>
        <w:jc w:val="both"/>
        <w:rPr>
          <w:sz w:val="23"/>
          <w:szCs w:val="23"/>
          <w:lang w:bidi="he-IL"/>
        </w:rPr>
      </w:pPr>
      <w:r>
        <w:rPr>
          <w:sz w:val="23"/>
          <w:szCs w:val="23"/>
          <w:lang w:bidi="he-IL"/>
        </w:rPr>
        <w:t xml:space="preserve">Flame Safe Chemical Corporation's Fire Poly FPCC was applied to test specimen in three coats at a final coverage rate of 350 square feet per gallon. Each coat was allowed to dry to the touch before application of the next. The final coat was allowed to dry. The amount of coating applied was determined by weight difference. The pipe was then cut in half. </w:t>
      </w:r>
    </w:p>
    <w:p w:rsidR="002B3F37" w:rsidRDefault="002B3F37" w:rsidP="002B3F37">
      <w:pPr>
        <w:pStyle w:val="Style"/>
        <w:framePr w:w="9494" w:h="1550" w:wrap="auto" w:vAnchor="page" w:hAnchor="page" w:x="1070" w:y="7860"/>
        <w:spacing w:line="264" w:lineRule="exact"/>
        <w:ind w:left="28"/>
        <w:rPr>
          <w:b/>
          <w:bCs/>
          <w:sz w:val="23"/>
          <w:szCs w:val="23"/>
          <w:lang w:bidi="he-IL"/>
        </w:rPr>
      </w:pPr>
      <w:r>
        <w:rPr>
          <w:b/>
          <w:bCs/>
          <w:sz w:val="23"/>
          <w:szCs w:val="23"/>
          <w:lang w:bidi="he-IL"/>
        </w:rPr>
        <w:t xml:space="preserve">Coupling </w:t>
      </w:r>
    </w:p>
    <w:p w:rsidR="002B3F37" w:rsidRDefault="002B3F37" w:rsidP="002B3F37">
      <w:pPr>
        <w:pStyle w:val="Style"/>
        <w:framePr w:w="9494" w:h="1550" w:wrap="auto" w:vAnchor="page" w:hAnchor="page" w:x="1070" w:y="7860"/>
        <w:spacing w:before="48" w:line="1" w:lineRule="exact"/>
        <w:ind w:left="14" w:right="14"/>
        <w:rPr>
          <w:sz w:val="23"/>
          <w:szCs w:val="23"/>
          <w:lang w:bidi="he-IL"/>
        </w:rPr>
      </w:pPr>
    </w:p>
    <w:p w:rsidR="002B3F37" w:rsidRDefault="002B3F37" w:rsidP="002B3F37">
      <w:pPr>
        <w:pStyle w:val="Style"/>
        <w:framePr w:w="9494" w:h="1550" w:wrap="auto" w:vAnchor="page" w:hAnchor="page" w:x="1070" w:y="7860"/>
        <w:spacing w:line="297" w:lineRule="exact"/>
        <w:ind w:left="14" w:right="14"/>
        <w:jc w:val="both"/>
        <w:rPr>
          <w:sz w:val="23"/>
          <w:szCs w:val="23"/>
          <w:lang w:bidi="he-IL"/>
        </w:rPr>
      </w:pPr>
      <w:r>
        <w:rPr>
          <w:sz w:val="23"/>
          <w:szCs w:val="23"/>
          <w:lang w:bidi="he-IL"/>
        </w:rPr>
        <w:t xml:space="preserve">Flame Safe Chemical Corporation's Fire Poly FPCC was applied to test specimen in three coats at a final coverage rate of 350 square feet per gallon. Each coat was allowed to dry to the touch before application of the next. The final coat was allowed to dry. The amount of coating applied was determined by weight difference. </w:t>
      </w:r>
    </w:p>
    <w:p w:rsidR="002B3F37" w:rsidRDefault="002B3F37" w:rsidP="002B3F37">
      <w:pPr>
        <w:pStyle w:val="Style"/>
        <w:framePr w:w="9489" w:h="2956" w:wrap="auto" w:vAnchor="page" w:hAnchor="page" w:x="1111" w:y="9381"/>
        <w:spacing w:line="264" w:lineRule="exact"/>
        <w:ind w:left="28"/>
        <w:rPr>
          <w:b/>
          <w:bCs/>
          <w:sz w:val="23"/>
          <w:szCs w:val="23"/>
          <w:lang w:bidi="he-IL"/>
        </w:rPr>
      </w:pPr>
      <w:r>
        <w:rPr>
          <w:b/>
          <w:bCs/>
          <w:sz w:val="23"/>
          <w:szCs w:val="23"/>
          <w:lang w:bidi="he-IL"/>
        </w:rPr>
        <w:t xml:space="preserve">Connection </w:t>
      </w:r>
    </w:p>
    <w:p w:rsidR="002B3F37" w:rsidRDefault="002B3F37" w:rsidP="002B3F37">
      <w:pPr>
        <w:pStyle w:val="Style"/>
        <w:framePr w:w="9489" w:h="2956" w:wrap="auto" w:vAnchor="page" w:hAnchor="page" w:x="1111" w:y="9381"/>
        <w:spacing w:before="48" w:line="1" w:lineRule="exact"/>
        <w:ind w:left="14" w:right="14"/>
        <w:rPr>
          <w:sz w:val="23"/>
          <w:szCs w:val="23"/>
          <w:lang w:bidi="he-IL"/>
        </w:rPr>
      </w:pPr>
    </w:p>
    <w:p w:rsidR="002B3F37" w:rsidRDefault="002B3F37" w:rsidP="002B3F37">
      <w:pPr>
        <w:pStyle w:val="Style"/>
        <w:framePr w:w="9489" w:h="2956" w:wrap="auto" w:vAnchor="page" w:hAnchor="page" w:x="1111" w:y="9381"/>
        <w:spacing w:line="297" w:lineRule="exact"/>
        <w:ind w:left="14" w:right="14"/>
        <w:jc w:val="both"/>
        <w:rPr>
          <w:sz w:val="23"/>
          <w:szCs w:val="23"/>
          <w:lang w:bidi="he-IL"/>
        </w:rPr>
      </w:pPr>
      <w:r>
        <w:rPr>
          <w:sz w:val="23"/>
          <w:szCs w:val="23"/>
          <w:lang w:bidi="he-IL"/>
        </w:rPr>
        <w:t xml:space="preserve">Two sections of pipe were connected by the coupling using Conley Corporation's standard adhesive. Flame Safe Chemical Corporation's Fire Poly FPCC binary coating (field kit) was prepared according to the manufacturer's specifications. A single coat of the Flame Safe binary coating was applied by brush at the rate of 200- 250 square feet per gallon extending a minimum of four (4) inches beyond each end of the coupling/pipe joint with beading allowed </w:t>
      </w:r>
      <w:proofErr w:type="gramStart"/>
      <w:r>
        <w:rPr>
          <w:sz w:val="23"/>
          <w:szCs w:val="23"/>
          <w:lang w:bidi="he-IL"/>
        </w:rPr>
        <w:t>to occur</w:t>
      </w:r>
      <w:proofErr w:type="gramEnd"/>
      <w:r>
        <w:rPr>
          <w:sz w:val="23"/>
          <w:szCs w:val="23"/>
          <w:lang w:bidi="he-IL"/>
        </w:rPr>
        <w:t xml:space="preserve"> at the raised edge of the coupling to the surface of the pipe. The amount of coating applied was determined by weight difference. The completed test specimen ~as allowed to d~ to the touch before delivery to </w:t>
      </w:r>
      <w:proofErr w:type="spellStart"/>
      <w:r>
        <w:rPr>
          <w:sz w:val="23"/>
          <w:szCs w:val="23"/>
          <w:lang w:bidi="he-IL"/>
        </w:rPr>
        <w:t>SouthwestResearch</w:t>
      </w:r>
      <w:proofErr w:type="spellEnd"/>
      <w:r>
        <w:rPr>
          <w:sz w:val="23"/>
          <w:szCs w:val="23"/>
          <w:lang w:bidi="he-IL"/>
        </w:rPr>
        <w:t xml:space="preserve"> Institute, </w:t>
      </w:r>
    </w:p>
    <w:p w:rsidR="002B3F37" w:rsidRDefault="002B3F37" w:rsidP="002B3F37">
      <w:pPr>
        <w:pStyle w:val="Style"/>
        <w:framePr w:w="9489" w:h="2956" w:wrap="auto" w:vAnchor="page" w:hAnchor="page" w:x="1111" w:y="9381"/>
        <w:tabs>
          <w:tab w:val="left" w:pos="7008"/>
        </w:tabs>
        <w:spacing w:line="225" w:lineRule="exact"/>
        <w:rPr>
          <w:sz w:val="23"/>
          <w:szCs w:val="23"/>
          <w:lang w:bidi="he-IL"/>
        </w:rPr>
      </w:pPr>
      <w:proofErr w:type="gramStart"/>
      <w:r>
        <w:rPr>
          <w:sz w:val="23"/>
          <w:szCs w:val="23"/>
          <w:lang w:bidi="he-IL"/>
        </w:rPr>
        <w:t>San Antonio, Texas for testing.</w:t>
      </w:r>
      <w:proofErr w:type="gramEnd"/>
      <w:r>
        <w:rPr>
          <w:sz w:val="23"/>
          <w:szCs w:val="23"/>
          <w:lang w:bidi="he-IL"/>
        </w:rPr>
        <w:t xml:space="preserve"> . </w:t>
      </w:r>
      <w:r>
        <w:rPr>
          <w:sz w:val="23"/>
          <w:szCs w:val="23"/>
          <w:lang w:bidi="he-IL"/>
        </w:rPr>
        <w:tab/>
        <w:t>'</w:t>
      </w:r>
      <w:proofErr w:type="spellStart"/>
      <w:proofErr w:type="gramStart"/>
      <w:r>
        <w:rPr>
          <w:sz w:val="23"/>
          <w:szCs w:val="23"/>
          <w:lang w:bidi="he-IL"/>
        </w:rPr>
        <w:t>i_uE</w:t>
      </w:r>
      <w:proofErr w:type="spellEnd"/>
      <w:r>
        <w:rPr>
          <w:sz w:val="23"/>
          <w:szCs w:val="23"/>
          <w:lang w:bidi="he-IL"/>
        </w:rPr>
        <w:t>\\--</w:t>
      </w:r>
      <w:proofErr w:type="gramEnd"/>
      <w:r>
        <w:rPr>
          <w:sz w:val="23"/>
          <w:szCs w:val="23"/>
          <w:lang w:bidi="he-IL"/>
        </w:rPr>
        <w:t xml:space="preserve"> </w:t>
      </w:r>
    </w:p>
    <w:p w:rsidR="002B3F37" w:rsidRDefault="002B3F37" w:rsidP="002B3F37">
      <w:pPr>
        <w:pStyle w:val="Style"/>
        <w:framePr w:w="9633" w:h="1156" w:wrap="auto" w:vAnchor="page" w:hAnchor="page" w:x="1071" w:y="14484"/>
        <w:spacing w:before="4" w:line="1" w:lineRule="exact"/>
        <w:ind w:left="2520" w:right="2380"/>
        <w:rPr>
          <w:sz w:val="60"/>
          <w:szCs w:val="60"/>
          <w:lang w:bidi="he-IL"/>
        </w:rPr>
      </w:pPr>
    </w:p>
    <w:p w:rsidR="002B3F37" w:rsidRDefault="002B3F37" w:rsidP="002B3F37">
      <w:pPr>
        <w:pStyle w:val="Style"/>
        <w:framePr w:w="9633" w:h="1156" w:wrap="auto" w:vAnchor="page" w:hAnchor="page" w:x="1071" w:y="14484"/>
        <w:spacing w:line="292" w:lineRule="exact"/>
        <w:ind w:left="2520" w:right="2380"/>
        <w:jc w:val="both"/>
        <w:rPr>
          <w:sz w:val="23"/>
          <w:szCs w:val="23"/>
          <w:lang w:bidi="he-IL"/>
        </w:rPr>
      </w:pPr>
      <w:r>
        <w:rPr>
          <w:sz w:val="23"/>
          <w:szCs w:val="23"/>
          <w:lang w:bidi="he-IL"/>
        </w:rPr>
        <w:t xml:space="preserve">FIRE PREVENTION TECHNOLOGIES d/b/a FLAME SAFE CHEMICAL CORPORATION </w:t>
      </w:r>
    </w:p>
    <w:p w:rsidR="002B3F37" w:rsidRDefault="002B3F37" w:rsidP="002B3F37">
      <w:pPr>
        <w:pStyle w:val="Style"/>
        <w:framePr w:w="9633" w:h="1156" w:wrap="auto" w:vAnchor="page" w:hAnchor="page" w:x="1071" w:y="14484"/>
        <w:spacing w:line="235" w:lineRule="exact"/>
        <w:ind w:left="1214"/>
        <w:rPr>
          <w:sz w:val="19"/>
          <w:szCs w:val="19"/>
          <w:lang w:bidi="he-IL"/>
        </w:rPr>
      </w:pPr>
      <w:r>
        <w:rPr>
          <w:sz w:val="19"/>
          <w:szCs w:val="19"/>
          <w:lang w:bidi="he-IL"/>
        </w:rPr>
        <w:t xml:space="preserve">2653 Warfield </w:t>
      </w:r>
      <w:proofErr w:type="gramStart"/>
      <w:r>
        <w:rPr>
          <w:sz w:val="19"/>
          <w:szCs w:val="19"/>
          <w:lang w:bidi="he-IL"/>
        </w:rPr>
        <w:t>Ave ..</w:t>
      </w:r>
      <w:proofErr w:type="gramEnd"/>
      <w:r>
        <w:rPr>
          <w:sz w:val="19"/>
          <w:szCs w:val="19"/>
          <w:lang w:bidi="he-IL"/>
        </w:rPr>
        <w:t xml:space="preserve"> </w:t>
      </w:r>
      <w:proofErr w:type="gramStart"/>
      <w:r>
        <w:rPr>
          <w:sz w:val="19"/>
          <w:szCs w:val="19"/>
          <w:lang w:bidi="he-IL"/>
        </w:rPr>
        <w:t>Ft. Worth.</w:t>
      </w:r>
      <w:proofErr w:type="gramEnd"/>
      <w:r>
        <w:rPr>
          <w:sz w:val="19"/>
          <w:szCs w:val="19"/>
          <w:lang w:bidi="he-IL"/>
        </w:rPr>
        <w:t xml:space="preserve"> TX 76106 Ph: (817) 740-9197 Fax: (187) 740-9199 </w:t>
      </w:r>
    </w:p>
    <w:p w:rsidR="002B3F37" w:rsidRDefault="002B3F37" w:rsidP="002B3F37">
      <w:pPr>
        <w:pStyle w:val="Style"/>
        <w:framePr w:w="9633" w:h="1156" w:wrap="auto" w:vAnchor="page" w:hAnchor="page" w:x="1071" w:y="14484"/>
        <w:tabs>
          <w:tab w:val="left" w:pos="4814"/>
          <w:tab w:val="left" w:pos="7435"/>
        </w:tabs>
        <w:spacing w:line="249" w:lineRule="exact"/>
        <w:rPr>
          <w:sz w:val="16"/>
          <w:szCs w:val="16"/>
          <w:lang w:bidi="he-IL"/>
        </w:rPr>
      </w:pPr>
      <w:r>
        <w:rPr>
          <w:sz w:val="16"/>
          <w:szCs w:val="16"/>
          <w:lang w:bidi="he-IL"/>
        </w:rPr>
        <w:t xml:space="preserve">Conley Corporation </w:t>
      </w:r>
      <w:r>
        <w:rPr>
          <w:sz w:val="16"/>
          <w:szCs w:val="16"/>
          <w:lang w:bidi="he-IL"/>
        </w:rPr>
        <w:tab/>
      </w:r>
      <w:r>
        <w:rPr>
          <w:sz w:val="21"/>
          <w:szCs w:val="21"/>
          <w:lang w:bidi="he-IL"/>
        </w:rPr>
        <w:t xml:space="preserve">B-1 </w:t>
      </w:r>
      <w:r>
        <w:rPr>
          <w:sz w:val="21"/>
          <w:szCs w:val="21"/>
          <w:lang w:bidi="he-IL"/>
        </w:rPr>
        <w:tab/>
      </w:r>
      <w:proofErr w:type="spellStart"/>
      <w:r>
        <w:rPr>
          <w:sz w:val="16"/>
          <w:szCs w:val="16"/>
          <w:lang w:bidi="he-IL"/>
        </w:rPr>
        <w:t>SwRI</w:t>
      </w:r>
      <w:proofErr w:type="spellEnd"/>
      <w:r>
        <w:rPr>
          <w:sz w:val="16"/>
          <w:szCs w:val="16"/>
          <w:lang w:bidi="he-IL"/>
        </w:rPr>
        <w:t xml:space="preserve"> Project No. 01.1205.406 </w:t>
      </w:r>
    </w:p>
    <w:p w:rsidR="009253E4" w:rsidRPr="002B3F37" w:rsidRDefault="009253E4" w:rsidP="002B3F37"/>
    <w:sectPr w:rsidR="009253E4" w:rsidRPr="002B3F37" w:rsidSect="002B3F37">
      <w:headerReference w:type="even" r:id="rId23"/>
      <w:headerReference w:type="default" r:id="rId24"/>
      <w:footerReference w:type="even" r:id="rId25"/>
      <w:footerReference w:type="default" r:id="rId26"/>
      <w:headerReference w:type="first" r:id="rId27"/>
      <w:footerReference w:type="first" r:id="rId28"/>
      <w:pgSz w:w="12241" w:h="15842"/>
      <w:pgMar w:top="720" w:right="720" w:bottom="720" w:left="72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A89" w:rsidRDefault="00686A89" w:rsidP="007A5A9A">
      <w:pPr>
        <w:spacing w:after="0" w:line="240" w:lineRule="auto"/>
      </w:pPr>
      <w:r>
        <w:separator/>
      </w:r>
    </w:p>
  </w:endnote>
  <w:endnote w:type="continuationSeparator" w:id="1">
    <w:p w:rsidR="00686A89" w:rsidRDefault="00686A89" w:rsidP="007A5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4F77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4F77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4F7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A89" w:rsidRDefault="00686A89" w:rsidP="007A5A9A">
      <w:pPr>
        <w:spacing w:after="0" w:line="240" w:lineRule="auto"/>
      </w:pPr>
      <w:r>
        <w:separator/>
      </w:r>
    </w:p>
  </w:footnote>
  <w:footnote w:type="continuationSeparator" w:id="1">
    <w:p w:rsidR="00686A89" w:rsidRDefault="00686A89" w:rsidP="007A5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514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48641" o:spid="_x0000_s2057" type="#_x0000_t136" style="position:absolute;margin-left:0;margin-top:0;width:724.95pt;height:36.2pt;rotation:315;z-index:-251658752;mso-position-horizontal:center;mso-position-horizontal-relative:margin;mso-position-vertical:center;mso-position-vertical-relative:margin" o:allowincell="f" fillcolor="#548dd4" stroked="f">
          <v:fill opacity=".5"/>
          <v:textpath style="font-family:&quot;Arial Black&quot;;font-size:1pt" string="Prepared for Conley Corp. &amp; Flame Safe Chemical Cor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514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48642" o:spid="_x0000_s2058" type="#_x0000_t136" style="position:absolute;margin-left:0;margin-top:0;width:736.4pt;height:36.2pt;rotation:315;z-index:-251657728;mso-position-horizontal:center;mso-position-horizontal-relative:margin;mso-position-vertical:center;mso-position-vertical-relative:margin" o:allowincell="f" fillcolor="#548dd4" stroked="f">
          <v:fill opacity=".5"/>
          <v:textpath style="font-family:&quot;Arial Black&quot;;font-size:1pt" string="Prepared for Conley Corp. &amp; Flame Safe Chemical Corp."/>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788" w:rsidRDefault="00514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48640" o:spid="_x0000_s2056" type="#_x0000_t136" style="position:absolute;margin-left:0;margin-top:0;width:724.95pt;height:36.2pt;rotation:315;z-index:-251659776;mso-position-horizontal:center;mso-position-horizontal-relative:margin;mso-position-vertical:center;mso-position-vertical-relative:margin" o:allowincell="f" fillcolor="#548dd4" stroked="f">
          <v:fill opacity=".5"/>
          <v:textpath style="font-family:&quot;Arial Black&quot;;font-size:1pt" string="Prepared for Conley Corp. &amp; Flame Safe Chemical Cor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CF0362"/>
    <w:multiLevelType w:val="multilevel"/>
    <w:tmpl w:val="EEC489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9"/>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pplyBreakingRules/>
  </w:compat>
  <w:rsids>
    <w:rsidRoot w:val="006049A4"/>
    <w:rsid w:val="00035F41"/>
    <w:rsid w:val="00250EA8"/>
    <w:rsid w:val="002918C0"/>
    <w:rsid w:val="002A7080"/>
    <w:rsid w:val="002B3F37"/>
    <w:rsid w:val="003A305D"/>
    <w:rsid w:val="00446D68"/>
    <w:rsid w:val="004F7788"/>
    <w:rsid w:val="00500989"/>
    <w:rsid w:val="00514925"/>
    <w:rsid w:val="00521860"/>
    <w:rsid w:val="006049A4"/>
    <w:rsid w:val="0064163E"/>
    <w:rsid w:val="00686A89"/>
    <w:rsid w:val="006B0298"/>
    <w:rsid w:val="007A5A9A"/>
    <w:rsid w:val="007C6EFB"/>
    <w:rsid w:val="008443D5"/>
    <w:rsid w:val="008D1007"/>
    <w:rsid w:val="009253E4"/>
    <w:rsid w:val="009B29CB"/>
    <w:rsid w:val="00AF7CBC"/>
    <w:rsid w:val="00D353FF"/>
    <w:rsid w:val="00D67463"/>
    <w:rsid w:val="00DA1FDB"/>
    <w:rsid w:val="00DB51A1"/>
    <w:rsid w:val="00E51EF7"/>
    <w:rsid w:val="00F2492F"/>
    <w:rsid w:val="00F967B1"/>
    <w:rsid w:val="00FB74BE"/>
    <w:rsid w:val="00FF6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92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514925"/>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semiHidden/>
    <w:unhideWhenUsed/>
    <w:rsid w:val="007A5A9A"/>
    <w:pPr>
      <w:tabs>
        <w:tab w:val="center" w:pos="4680"/>
        <w:tab w:val="right" w:pos="9360"/>
      </w:tabs>
    </w:pPr>
  </w:style>
  <w:style w:type="character" w:customStyle="1" w:styleId="HeaderChar">
    <w:name w:val="Header Char"/>
    <w:basedOn w:val="DefaultParagraphFont"/>
    <w:link w:val="Header"/>
    <w:uiPriority w:val="99"/>
    <w:semiHidden/>
    <w:rsid w:val="007A5A9A"/>
    <w:rPr>
      <w:rFonts w:cs="Times New Roman"/>
    </w:rPr>
  </w:style>
  <w:style w:type="paragraph" w:styleId="Footer">
    <w:name w:val="footer"/>
    <w:basedOn w:val="Normal"/>
    <w:link w:val="FooterChar"/>
    <w:uiPriority w:val="99"/>
    <w:semiHidden/>
    <w:unhideWhenUsed/>
    <w:rsid w:val="007A5A9A"/>
    <w:pPr>
      <w:tabs>
        <w:tab w:val="center" w:pos="4680"/>
        <w:tab w:val="right" w:pos="9360"/>
      </w:tabs>
    </w:pPr>
  </w:style>
  <w:style w:type="character" w:customStyle="1" w:styleId="FooterChar">
    <w:name w:val="Footer Char"/>
    <w:basedOn w:val="DefaultParagraphFont"/>
    <w:link w:val="Footer"/>
    <w:uiPriority w:val="99"/>
    <w:semiHidden/>
    <w:rsid w:val="007A5A9A"/>
    <w:rPr>
      <w:rFonts w:cs="Times New Roman"/>
    </w:rPr>
  </w:style>
  <w:style w:type="paragraph" w:styleId="BalloonText">
    <w:name w:val="Balloon Text"/>
    <w:basedOn w:val="Normal"/>
    <w:link w:val="BalloonTextChar"/>
    <w:uiPriority w:val="99"/>
    <w:semiHidden/>
    <w:unhideWhenUsed/>
    <w:rsid w:val="00250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1540</Words>
  <Characters>8076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Jacobini</dc:creator>
  <cp:lastModifiedBy>Louis Jacobini</cp:lastModifiedBy>
  <cp:revision>3</cp:revision>
  <cp:lastPrinted>2009-06-11T04:59:00Z</cp:lastPrinted>
  <dcterms:created xsi:type="dcterms:W3CDTF">2009-08-26T18:21:00Z</dcterms:created>
  <dcterms:modified xsi:type="dcterms:W3CDTF">2009-08-26T18:21:00Z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